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DE0DC" w14:textId="77777777" w:rsidR="00624AC9" w:rsidRPr="00F04B61" w:rsidRDefault="001068C8" w:rsidP="00271FD2">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Master 2</w:t>
      </w:r>
      <w:r w:rsidR="00271FD2">
        <w:rPr>
          <w:rFonts w:ascii="ArialMT" w:hAnsi="ArialMT" w:cs="ArialMT"/>
          <w:b/>
          <w:bCs/>
          <w:sz w:val="28"/>
          <w:szCs w:val="28"/>
          <w:lang w:val="en-US"/>
        </w:rPr>
        <w:t xml:space="preserve"> i</w:t>
      </w:r>
      <w:r w:rsidR="00271FD2" w:rsidRPr="00F04B61">
        <w:rPr>
          <w:rFonts w:ascii="ArialMT" w:hAnsi="ArialMT" w:cs="ArialMT"/>
          <w:b/>
          <w:bCs/>
          <w:sz w:val="28"/>
          <w:szCs w:val="28"/>
          <w:lang w:val="en-US"/>
        </w:rPr>
        <w:t>nternship project</w:t>
      </w:r>
    </w:p>
    <w:p w14:paraId="17F7FBD1" w14:textId="1CF60413" w:rsidR="00624AC9" w:rsidRPr="00F04B61" w:rsidRDefault="0098746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Year 202</w:t>
      </w:r>
      <w:r w:rsidR="00293C67">
        <w:rPr>
          <w:rFonts w:ascii="ArialMT" w:hAnsi="ArialMT" w:cs="ArialMT"/>
          <w:b/>
          <w:bCs/>
          <w:sz w:val="28"/>
          <w:szCs w:val="28"/>
          <w:lang w:val="en-US"/>
        </w:rPr>
        <w:t>6</w:t>
      </w:r>
      <w:r>
        <w:rPr>
          <w:rFonts w:ascii="ArialMT" w:hAnsi="ArialMT" w:cs="ArialMT"/>
          <w:b/>
          <w:bCs/>
          <w:sz w:val="28"/>
          <w:szCs w:val="28"/>
          <w:lang w:val="en-US"/>
        </w:rPr>
        <w:t>-202</w:t>
      </w:r>
      <w:r w:rsidR="00293C67">
        <w:rPr>
          <w:rFonts w:ascii="ArialMT" w:hAnsi="ArialMT" w:cs="ArialMT"/>
          <w:b/>
          <w:bCs/>
          <w:sz w:val="28"/>
          <w:szCs w:val="28"/>
          <w:lang w:val="en-US"/>
        </w:rPr>
        <w:t>7</w:t>
      </w:r>
    </w:p>
    <w:p w14:paraId="2E69BD54" w14:textId="77777777" w:rsidR="00A539E8" w:rsidRDefault="00A539E8" w:rsidP="00A539E8">
      <w:pPr>
        <w:widowControl w:val="0"/>
        <w:tabs>
          <w:tab w:val="left" w:pos="5954"/>
        </w:tabs>
        <w:autoSpaceDE w:val="0"/>
        <w:autoSpaceDN w:val="0"/>
        <w:adjustRightInd w:val="0"/>
        <w:spacing w:after="0" w:line="240" w:lineRule="auto"/>
        <w:ind w:right="-6"/>
        <w:rPr>
          <w:rFonts w:ascii="ArialMT" w:hAnsi="ArialMT" w:cs="ArialMT"/>
          <w:b/>
          <w:bCs/>
          <w:sz w:val="28"/>
          <w:szCs w:val="28"/>
          <w:lang w:val="en-US"/>
        </w:rPr>
      </w:pPr>
    </w:p>
    <w:p w14:paraId="2DE3DBB5" w14:textId="20023815" w:rsidR="00624AC9" w:rsidRPr="00F04B61" w:rsidRDefault="00F04B61" w:rsidP="00624AC9">
      <w:pPr>
        <w:widowControl w:val="0"/>
        <w:tabs>
          <w:tab w:val="left" w:pos="5954"/>
        </w:tabs>
        <w:autoSpaceDE w:val="0"/>
        <w:autoSpaceDN w:val="0"/>
        <w:adjustRightInd w:val="0"/>
        <w:spacing w:before="120" w:after="0" w:line="240" w:lineRule="auto"/>
        <w:ind w:right="-6"/>
        <w:rPr>
          <w:rFonts w:ascii="ArialMT" w:hAnsi="ArialMT" w:cs="ArialMT"/>
          <w:sz w:val="24"/>
          <w:szCs w:val="24"/>
          <w:lang w:val="en-US"/>
        </w:rPr>
      </w:pPr>
      <w:r w:rsidRPr="00F04B61">
        <w:rPr>
          <w:rFonts w:ascii="ArialMT" w:hAnsi="ArialMT" w:cs="ArialMT"/>
          <w:b/>
          <w:bCs/>
          <w:sz w:val="24"/>
          <w:szCs w:val="24"/>
          <w:lang w:val="en-US"/>
        </w:rPr>
        <w:t>Laboratory</w:t>
      </w:r>
      <w:r w:rsidR="001068C8">
        <w:rPr>
          <w:rFonts w:ascii="ArialMT" w:hAnsi="ArialMT" w:cs="ArialMT"/>
          <w:b/>
          <w:bCs/>
          <w:sz w:val="24"/>
          <w:szCs w:val="24"/>
          <w:lang w:val="en-US"/>
        </w:rPr>
        <w:t>/Institute</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BD01E5">
        <w:rPr>
          <w:rFonts w:ascii="ArialMT" w:hAnsi="ArialMT" w:cs="ArialMT"/>
          <w:sz w:val="24"/>
          <w:szCs w:val="24"/>
          <w:lang w:val="en-US"/>
        </w:rPr>
        <w:t>IBS</w:t>
      </w:r>
      <w:r w:rsidR="00624AC9" w:rsidRPr="00F04B61">
        <w:rPr>
          <w:rFonts w:ascii="ArialMT" w:hAnsi="ArialMT" w:cs="ArialMT"/>
          <w:sz w:val="24"/>
          <w:szCs w:val="24"/>
          <w:lang w:val="en-US"/>
        </w:rPr>
        <w:tab/>
      </w:r>
      <w:r w:rsidRPr="00F04B61">
        <w:rPr>
          <w:rFonts w:ascii="ArialMT" w:hAnsi="ArialMT" w:cs="ArialMT"/>
          <w:b/>
          <w:bCs/>
          <w:sz w:val="24"/>
          <w:szCs w:val="24"/>
          <w:lang w:val="en-US"/>
        </w:rPr>
        <w:t>Directo</w:t>
      </w:r>
      <w:r>
        <w:rPr>
          <w:rFonts w:ascii="ArialMT" w:hAnsi="ArialMT" w:cs="ArialMT"/>
          <w:b/>
          <w:bCs/>
          <w:sz w:val="24"/>
          <w:szCs w:val="24"/>
          <w:lang w:val="en-US"/>
        </w:rPr>
        <w:t>r</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BD01E5">
        <w:rPr>
          <w:rFonts w:ascii="ArialMT" w:hAnsi="ArialMT" w:cs="ArialMT"/>
          <w:sz w:val="24"/>
          <w:szCs w:val="24"/>
          <w:lang w:val="en-US"/>
        </w:rPr>
        <w:t xml:space="preserve">Winfried </w:t>
      </w:r>
      <w:proofErr w:type="spellStart"/>
      <w:r w:rsidR="00BD01E5">
        <w:rPr>
          <w:rFonts w:ascii="ArialMT" w:hAnsi="ArialMT" w:cs="ArialMT"/>
          <w:sz w:val="24"/>
          <w:szCs w:val="24"/>
          <w:lang w:val="en-US"/>
        </w:rPr>
        <w:t>Weissenhorn</w:t>
      </w:r>
      <w:proofErr w:type="spellEnd"/>
    </w:p>
    <w:p w14:paraId="197072B7" w14:textId="68C6D85F" w:rsidR="00624AC9" w:rsidRPr="00F04B61" w:rsidRDefault="00F04B61" w:rsidP="00624AC9">
      <w:pPr>
        <w:widowControl w:val="0"/>
        <w:tabs>
          <w:tab w:val="left" w:pos="5954"/>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BD01E5">
        <w:rPr>
          <w:rFonts w:ascii="ArialMT" w:hAnsi="ArialMT" w:cs="ArialMT"/>
          <w:sz w:val="24"/>
          <w:szCs w:val="24"/>
          <w:lang w:val="en-US"/>
        </w:rPr>
        <w:t>SAGAG/VIVES</w:t>
      </w:r>
      <w:r w:rsidR="00624AC9" w:rsidRPr="00F04B61">
        <w:rPr>
          <w:rFonts w:ascii="ArialMT" w:hAnsi="ArialMT" w:cs="ArialMT"/>
          <w:sz w:val="24"/>
          <w:szCs w:val="24"/>
          <w:lang w:val="en-US"/>
        </w:rPr>
        <w:tab/>
      </w:r>
      <w:r w:rsidRPr="00F04B61">
        <w:rPr>
          <w:rFonts w:ascii="ArialMT" w:hAnsi="ArialMT" w:cs="ArialMT"/>
          <w:b/>
          <w:bCs/>
          <w:sz w:val="24"/>
          <w:szCs w:val="24"/>
          <w:lang w:val="en-US"/>
        </w:rPr>
        <w:t xml:space="preserve">Head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BD01E5">
        <w:rPr>
          <w:rFonts w:ascii="ArialMT" w:hAnsi="ArialMT" w:cs="ArialMT"/>
          <w:sz w:val="24"/>
          <w:szCs w:val="24"/>
          <w:lang w:val="en-US"/>
        </w:rPr>
        <w:t xml:space="preserve">Romain </w:t>
      </w:r>
      <w:proofErr w:type="spellStart"/>
      <w:r w:rsidR="00BD01E5">
        <w:rPr>
          <w:rFonts w:ascii="ArialMT" w:hAnsi="ArialMT" w:cs="ArialMT"/>
          <w:sz w:val="24"/>
          <w:szCs w:val="24"/>
          <w:lang w:val="en-US"/>
        </w:rPr>
        <w:t>Vivès</w:t>
      </w:r>
      <w:proofErr w:type="spellEnd"/>
    </w:p>
    <w:p w14:paraId="09EDA6A8" w14:textId="77777777" w:rsidR="00624AC9" w:rsidRPr="00F04B61" w:rsidRDefault="00624AC9" w:rsidP="00624AC9">
      <w:pPr>
        <w:widowControl w:val="0"/>
        <w:autoSpaceDE w:val="0"/>
        <w:autoSpaceDN w:val="0"/>
        <w:adjustRightInd w:val="0"/>
        <w:spacing w:after="0" w:line="240" w:lineRule="auto"/>
        <w:ind w:right="-6"/>
        <w:rPr>
          <w:rFonts w:ascii="ArialMT" w:hAnsi="ArialMT" w:cs="ArialMT"/>
          <w:sz w:val="24"/>
          <w:szCs w:val="24"/>
          <w:lang w:val="en-US"/>
        </w:rPr>
      </w:pPr>
    </w:p>
    <w:p w14:paraId="348F8B2C" w14:textId="2F67A0A2" w:rsidR="004678A1"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Name and</w:t>
      </w:r>
      <w:r w:rsidR="00624AC9" w:rsidRPr="00F04B61">
        <w:rPr>
          <w:rFonts w:ascii="ArialMT" w:hAnsi="ArialMT" w:cs="ArialMT"/>
          <w:b/>
          <w:bCs/>
          <w:sz w:val="24"/>
          <w:szCs w:val="24"/>
          <w:lang w:val="en-US"/>
        </w:rPr>
        <w:t xml:space="preserve"> </w:t>
      </w:r>
      <w:r w:rsidRPr="00F04B61">
        <w:rPr>
          <w:rFonts w:ascii="ArialMT" w:hAnsi="ArialMT" w:cs="ArialMT"/>
          <w:b/>
          <w:bCs/>
          <w:sz w:val="24"/>
          <w:szCs w:val="24"/>
          <w:lang w:val="en-US"/>
        </w:rPr>
        <w:t xml:space="preserve">status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scientist in charge of the project</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p>
    <w:p w14:paraId="358A44D0" w14:textId="147EB0DD" w:rsidR="00BD01E5" w:rsidRDefault="00BD01E5"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p>
    <w:p w14:paraId="5B53C4D5" w14:textId="7EC3FA52" w:rsidR="00BD01E5" w:rsidRDefault="00BD01E5"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r>
        <w:rPr>
          <w:rFonts w:ascii="ArialMT" w:hAnsi="ArialMT" w:cs="ArialMT"/>
          <w:sz w:val="24"/>
          <w:szCs w:val="24"/>
          <w:lang w:val="en-US"/>
        </w:rPr>
        <w:t xml:space="preserve">Romain </w:t>
      </w:r>
      <w:proofErr w:type="spellStart"/>
      <w:r>
        <w:rPr>
          <w:rFonts w:ascii="ArialMT" w:hAnsi="ArialMT" w:cs="ArialMT"/>
          <w:sz w:val="24"/>
          <w:szCs w:val="24"/>
          <w:lang w:val="en-US"/>
        </w:rPr>
        <w:t>Vivès</w:t>
      </w:r>
      <w:proofErr w:type="spellEnd"/>
      <w:r>
        <w:rPr>
          <w:rFonts w:ascii="ArialMT" w:hAnsi="ArialMT" w:cs="ArialMT"/>
          <w:sz w:val="24"/>
          <w:szCs w:val="24"/>
          <w:lang w:val="en-US"/>
        </w:rPr>
        <w:t xml:space="preserve">, DR1 CNRS </w:t>
      </w:r>
    </w:p>
    <w:p w14:paraId="44FFBB39" w14:textId="77777777" w:rsidR="004678A1" w:rsidRDefault="004678A1"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p>
    <w:p w14:paraId="7D1F3C24" w14:textId="7A70290B" w:rsidR="00624AC9" w:rsidRPr="00F04B61"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b/>
          <w:bCs/>
          <w:sz w:val="24"/>
          <w:szCs w:val="24"/>
          <w:lang w:val="en-US"/>
        </w:rPr>
      </w:pPr>
      <w:r>
        <w:rPr>
          <w:rFonts w:ascii="ArialMT" w:hAnsi="ArialMT" w:cs="ArialMT"/>
          <w:b/>
          <w:bCs/>
          <w:sz w:val="24"/>
          <w:szCs w:val="24"/>
          <w:lang w:val="en-US"/>
        </w:rPr>
        <w:tab/>
        <w:t>HDR</w:t>
      </w:r>
      <w:r w:rsidR="001068C8">
        <w:rPr>
          <w:rFonts w:ascii="ArialMT" w:hAnsi="ArialMT" w:cs="ArialMT"/>
          <w:b/>
          <w:bCs/>
          <w:sz w:val="24"/>
          <w:szCs w:val="24"/>
          <w:lang w:val="en-US"/>
        </w:rPr>
        <w:t>:</w:t>
      </w:r>
      <w:r>
        <w:rPr>
          <w:rFonts w:ascii="ArialMT" w:hAnsi="ArialMT" w:cs="ArialMT"/>
          <w:b/>
          <w:bCs/>
          <w:sz w:val="24"/>
          <w:szCs w:val="24"/>
          <w:lang w:val="en-US"/>
        </w:rPr>
        <w:t xml:space="preserve">  </w:t>
      </w:r>
      <w:proofErr w:type="gramStart"/>
      <w:r>
        <w:rPr>
          <w:rFonts w:ascii="ArialMT" w:hAnsi="ArialMT" w:cs="ArialMT"/>
          <w:b/>
          <w:bCs/>
          <w:sz w:val="24"/>
          <w:szCs w:val="24"/>
          <w:lang w:val="en-US"/>
        </w:rPr>
        <w:t>yes</w:t>
      </w:r>
      <w:proofErr w:type="gramEnd"/>
      <w:r w:rsidR="00624AC9" w:rsidRPr="00F04B61">
        <w:rPr>
          <w:rFonts w:ascii="ArialMT" w:hAnsi="ArialMT" w:cs="ArialMT"/>
          <w:b/>
          <w:bCs/>
          <w:sz w:val="24"/>
          <w:szCs w:val="24"/>
          <w:lang w:val="en-US"/>
        </w:rPr>
        <w:t xml:space="preserve"> </w:t>
      </w:r>
      <w:r w:rsidR="00BD01E5">
        <w:rPr>
          <w:rFonts w:ascii="MS Gothic" w:eastAsia="MS Gothic" w:hAnsi="ArialMT" w:cs="ArialMT" w:hint="eastAsia"/>
          <w:b/>
          <w:bCs/>
          <w:sz w:val="24"/>
          <w:szCs w:val="24"/>
          <w:lang w:val="en-US"/>
        </w:rPr>
        <w:t>X</w:t>
      </w:r>
      <w:r>
        <w:rPr>
          <w:rFonts w:ascii="ArialMT" w:hAnsi="ArialMT" w:cs="ArialMT"/>
          <w:b/>
          <w:bCs/>
          <w:sz w:val="24"/>
          <w:szCs w:val="24"/>
          <w:lang w:val="en-US"/>
        </w:rPr>
        <w:t xml:space="preserve">   no</w:t>
      </w:r>
      <w:r w:rsidR="00624AC9" w:rsidRPr="00F04B61">
        <w:rPr>
          <w:rFonts w:ascii="ArialMT" w:hAnsi="ArialMT" w:cs="ArialMT"/>
          <w:b/>
          <w:bCs/>
          <w:sz w:val="24"/>
          <w:szCs w:val="24"/>
          <w:lang w:val="en-US"/>
        </w:rPr>
        <w:t xml:space="preserve"> </w:t>
      </w:r>
      <w:r w:rsidR="00624AC9" w:rsidRPr="00F04B61">
        <w:rPr>
          <w:rFonts w:ascii="MS Gothic" w:eastAsia="MS Gothic" w:hAnsi="ArialMT" w:cs="ArialMT" w:hint="eastAsia"/>
          <w:b/>
          <w:bCs/>
          <w:sz w:val="24"/>
          <w:szCs w:val="24"/>
          <w:lang w:val="en-US"/>
        </w:rPr>
        <w:t>☐</w:t>
      </w:r>
    </w:p>
    <w:p w14:paraId="32532B5D" w14:textId="33695159" w:rsidR="00624AC9" w:rsidRPr="00F04B61" w:rsidRDefault="00F04B61" w:rsidP="00726166">
      <w:pPr>
        <w:widowControl w:val="0"/>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Ad</w:t>
      </w:r>
      <w:r w:rsidR="001068C8">
        <w:rPr>
          <w:rFonts w:ascii="ArialMT" w:hAnsi="ArialMT" w:cs="ArialMT"/>
          <w:b/>
          <w:bCs/>
          <w:sz w:val="24"/>
          <w:szCs w:val="24"/>
          <w:lang w:val="en-US"/>
        </w:rPr>
        <w:t>d</w:t>
      </w:r>
      <w:r w:rsidRPr="00F04B61">
        <w:rPr>
          <w:rFonts w:ascii="ArialMT" w:hAnsi="ArialMT" w:cs="ArialMT"/>
          <w:b/>
          <w:bCs/>
          <w:sz w:val="24"/>
          <w:szCs w:val="24"/>
          <w:lang w:val="en-US"/>
        </w:rPr>
        <w:t>ress</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726166">
        <w:rPr>
          <w:rFonts w:ascii="ArialMT" w:hAnsi="ArialMT" w:cs="ArialMT"/>
          <w:sz w:val="24"/>
          <w:szCs w:val="24"/>
          <w:lang w:val="en-US"/>
        </w:rPr>
        <w:t xml:space="preserve">IBS/SAGAG, </w:t>
      </w:r>
      <w:r w:rsidR="00726166" w:rsidRPr="00726166">
        <w:rPr>
          <w:rFonts w:ascii="ArialMT" w:hAnsi="ArialMT" w:cs="ArialMT"/>
          <w:sz w:val="24"/>
          <w:szCs w:val="24"/>
          <w:lang w:val="en-US"/>
        </w:rPr>
        <w:t>71 AVENUE DES MARTYRS</w:t>
      </w:r>
      <w:r w:rsidR="00726166">
        <w:rPr>
          <w:rFonts w:ascii="ArialMT" w:hAnsi="ArialMT" w:cs="ArialMT"/>
          <w:sz w:val="24"/>
          <w:szCs w:val="24"/>
          <w:lang w:val="en-US"/>
        </w:rPr>
        <w:t xml:space="preserve">, </w:t>
      </w:r>
      <w:r w:rsidR="00726166" w:rsidRPr="00726166">
        <w:rPr>
          <w:rFonts w:ascii="ArialMT" w:hAnsi="ArialMT" w:cs="ArialMT"/>
          <w:sz w:val="24"/>
          <w:szCs w:val="24"/>
          <w:lang w:val="en-US"/>
        </w:rPr>
        <w:t>CS 10090</w:t>
      </w:r>
      <w:r w:rsidR="00726166">
        <w:rPr>
          <w:rFonts w:ascii="ArialMT" w:hAnsi="ArialMT" w:cs="ArialMT"/>
          <w:sz w:val="24"/>
          <w:szCs w:val="24"/>
          <w:lang w:val="en-US"/>
        </w:rPr>
        <w:t xml:space="preserve">, </w:t>
      </w:r>
      <w:r w:rsidR="00726166" w:rsidRPr="00726166">
        <w:rPr>
          <w:rFonts w:ascii="ArialMT" w:hAnsi="ArialMT" w:cs="ArialMT"/>
          <w:sz w:val="24"/>
          <w:szCs w:val="24"/>
          <w:lang w:val="en-US"/>
        </w:rPr>
        <w:t>38044 GRENOBLE CEDEX 9</w:t>
      </w:r>
      <w:r w:rsidR="00726166">
        <w:rPr>
          <w:rFonts w:ascii="ArialMT" w:hAnsi="ArialMT" w:cs="ArialMT"/>
          <w:sz w:val="24"/>
          <w:szCs w:val="24"/>
          <w:lang w:val="en-US"/>
        </w:rPr>
        <w:t xml:space="preserve">, </w:t>
      </w:r>
      <w:r w:rsidR="00726166" w:rsidRPr="00726166">
        <w:rPr>
          <w:rFonts w:ascii="ArialMT" w:hAnsi="ArialMT" w:cs="ArialMT"/>
          <w:sz w:val="24"/>
          <w:szCs w:val="24"/>
          <w:lang w:val="en-US"/>
        </w:rPr>
        <w:t>France</w:t>
      </w:r>
    </w:p>
    <w:p w14:paraId="3BB3530C" w14:textId="01F44EC3" w:rsidR="00624AC9" w:rsidRPr="00F04B61" w:rsidRDefault="00F04B61" w:rsidP="00624AC9">
      <w:pPr>
        <w:widowControl w:val="0"/>
        <w:tabs>
          <w:tab w:val="left" w:pos="3969"/>
        </w:tabs>
        <w:autoSpaceDE w:val="0"/>
        <w:autoSpaceDN w:val="0"/>
        <w:adjustRightInd w:val="0"/>
        <w:spacing w:after="120" w:line="240" w:lineRule="auto"/>
        <w:ind w:right="-6"/>
        <w:rPr>
          <w:rFonts w:ascii="ArialMT" w:hAnsi="ArialMT" w:cs="ArialMT"/>
          <w:sz w:val="24"/>
          <w:szCs w:val="24"/>
          <w:lang w:val="en-US"/>
        </w:rPr>
      </w:pPr>
      <w:r w:rsidRPr="00F04B61">
        <w:rPr>
          <w:rFonts w:ascii="ArialMT" w:hAnsi="ArialMT" w:cs="ArialMT"/>
          <w:b/>
          <w:bCs/>
          <w:sz w:val="24"/>
          <w:szCs w:val="24"/>
          <w:lang w:val="en-US"/>
        </w:rPr>
        <w:t>Phone</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726166">
        <w:rPr>
          <w:rFonts w:ascii="ArialMT" w:hAnsi="ArialMT" w:cs="ArialMT"/>
          <w:sz w:val="24"/>
          <w:szCs w:val="24"/>
          <w:lang w:val="en-US"/>
        </w:rPr>
        <w:t>0457428508</w:t>
      </w:r>
      <w:r w:rsidR="00624AC9" w:rsidRPr="00F04B61">
        <w:rPr>
          <w:rFonts w:ascii="ArialMT" w:hAnsi="ArialMT" w:cs="ArialMT"/>
          <w:b/>
          <w:bCs/>
          <w:sz w:val="24"/>
          <w:szCs w:val="24"/>
          <w:lang w:val="en-US"/>
        </w:rPr>
        <w:tab/>
        <w:t>e</w:t>
      </w:r>
      <w:r w:rsidRPr="00F04B61">
        <w:rPr>
          <w:rFonts w:ascii="ArialMT" w:hAnsi="ArialMT" w:cs="ArialMT"/>
          <w:b/>
          <w:bCs/>
          <w:sz w:val="24"/>
          <w:szCs w:val="24"/>
          <w:lang w:val="en-US"/>
        </w:rPr>
        <w:t>-mail</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726166">
        <w:rPr>
          <w:rFonts w:ascii="ArialMT" w:hAnsi="ArialMT" w:cs="ArialMT"/>
          <w:sz w:val="24"/>
          <w:szCs w:val="24"/>
          <w:lang w:val="en-US"/>
        </w:rPr>
        <w:t>romain.vives@ibs.fr</w:t>
      </w:r>
    </w:p>
    <w:p w14:paraId="6985B90A" w14:textId="77777777" w:rsidR="00624AC9" w:rsidRPr="00F04B61"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line="240" w:lineRule="auto"/>
        <w:ind w:right="-6"/>
        <w:rPr>
          <w:rFonts w:ascii="ArialMT" w:hAnsi="ArialMT" w:cs="ArialMT"/>
          <w:b/>
          <w:bCs/>
          <w:sz w:val="24"/>
          <w:szCs w:val="24"/>
          <w:lang w:val="en-US"/>
        </w:rPr>
      </w:pPr>
      <w:r>
        <w:rPr>
          <w:rFonts w:ascii="ArialMT" w:hAnsi="ArialMT" w:cs="ArialMT"/>
          <w:b/>
          <w:bCs/>
          <w:sz w:val="24"/>
          <w:szCs w:val="24"/>
          <w:lang w:val="en-US"/>
        </w:rPr>
        <w:t xml:space="preserve">Program </w:t>
      </w:r>
      <w:r w:rsidR="0058371E">
        <w:rPr>
          <w:rFonts w:ascii="ArialMT" w:hAnsi="ArialMT" w:cs="ArialMT"/>
          <w:b/>
          <w:bCs/>
          <w:sz w:val="24"/>
          <w:szCs w:val="24"/>
          <w:lang w:val="en-US"/>
        </w:rPr>
        <w:t xml:space="preserve">of </w:t>
      </w:r>
      <w:r>
        <w:rPr>
          <w:rFonts w:ascii="ArialMT" w:hAnsi="ArialMT" w:cs="ArialMT"/>
          <w:b/>
          <w:bCs/>
          <w:sz w:val="24"/>
          <w:szCs w:val="24"/>
          <w:lang w:val="en-US"/>
        </w:rPr>
        <w:t>the Master’s degree in Biology</w:t>
      </w:r>
      <w:r w:rsidR="00624AC9" w:rsidRPr="00F04B61">
        <w:rPr>
          <w:rFonts w:ascii="ArialMT" w:hAnsi="ArialMT" w:cs="ArialMT"/>
          <w:b/>
          <w:bCs/>
          <w:sz w:val="24"/>
          <w:szCs w:val="24"/>
          <w:lang w:val="en-US"/>
        </w:rPr>
        <w:t>:</w:t>
      </w:r>
    </w:p>
    <w:p w14:paraId="4A18B1FD" w14:textId="50EB6C1F" w:rsidR="00F04B61" w:rsidRPr="00E03D5C" w:rsidRDefault="00624AC9"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 w:hAnsi="Arial" w:cs="Arial"/>
          <w:sz w:val="24"/>
          <w:szCs w:val="24"/>
          <w:lang w:val="en-US"/>
        </w:rPr>
      </w:pPr>
      <w:r w:rsidRPr="00F36429">
        <w:rPr>
          <w:rFonts w:ascii="MS Gothic" w:eastAsia="MS Gothic" w:hAnsi="ArialMT" w:cs="ArialMT" w:hint="eastAsia"/>
          <w:b/>
          <w:bCs/>
          <w:sz w:val="24"/>
          <w:szCs w:val="24"/>
          <w:lang w:val="en-US"/>
        </w:rPr>
        <w:t>☐</w:t>
      </w:r>
      <w:r w:rsidR="007A1DD7">
        <w:rPr>
          <w:rFonts w:ascii="MS Gothic" w:eastAsia="MS Gothic" w:hAnsi="ArialMT" w:cs="ArialMT"/>
          <w:b/>
          <w:bCs/>
          <w:sz w:val="24"/>
          <w:szCs w:val="24"/>
          <w:lang w:val="en-US"/>
        </w:rPr>
        <w:t xml:space="preserve"> </w:t>
      </w:r>
      <w:r w:rsidR="00F04B61">
        <w:rPr>
          <w:rFonts w:ascii="ArialMT" w:hAnsi="ArialMT" w:cs="ArialMT"/>
          <w:sz w:val="24"/>
          <w:szCs w:val="24"/>
          <w:lang w:val="en-US"/>
        </w:rPr>
        <w:t>Microbiology, Infectious Diseases</w:t>
      </w:r>
      <w:r w:rsidR="005D0A84">
        <w:rPr>
          <w:rFonts w:ascii="ArialMT" w:hAnsi="ArialMT" w:cs="ArialMT"/>
          <w:sz w:val="24"/>
          <w:szCs w:val="24"/>
          <w:lang w:val="en-US"/>
        </w:rPr>
        <w:t xml:space="preserve"> and Immunology</w:t>
      </w:r>
      <w:r w:rsidR="00271FD2">
        <w:rPr>
          <w:rFonts w:ascii="ArialMT" w:hAnsi="ArialMT" w:cs="ArialMT"/>
          <w:sz w:val="24"/>
          <w:szCs w:val="24"/>
          <w:lang w:val="en-US"/>
        </w:rPr>
        <w:tab/>
      </w:r>
      <w:r w:rsidR="00271FD2" w:rsidRPr="00F36429">
        <w:rPr>
          <w:rFonts w:ascii="MS Gothic" w:eastAsia="MS Gothic" w:hAnsi="ArialMT" w:cs="ArialMT" w:hint="eastAsia"/>
          <w:b/>
          <w:bCs/>
          <w:sz w:val="24"/>
          <w:szCs w:val="24"/>
          <w:lang w:val="en-US"/>
        </w:rPr>
        <w:t>☐</w:t>
      </w:r>
      <w:r w:rsidR="00271FD2">
        <w:rPr>
          <w:rFonts w:ascii="MS Gothic" w:eastAsia="MS Gothic" w:hAnsi="ArialMT" w:cs="ArialMT"/>
          <w:b/>
          <w:bCs/>
          <w:sz w:val="24"/>
          <w:szCs w:val="24"/>
          <w:lang w:val="en-US"/>
        </w:rPr>
        <w:t xml:space="preserve"> </w:t>
      </w:r>
      <w:r w:rsidR="00BB33C0">
        <w:rPr>
          <w:rFonts w:ascii="Arial" w:eastAsia="MS Gothic" w:hAnsi="Arial" w:cs="Arial"/>
          <w:bCs/>
          <w:sz w:val="24"/>
          <w:szCs w:val="24"/>
          <w:lang w:val="en-US"/>
        </w:rPr>
        <w:t>Biochemistry &amp; Structure</w:t>
      </w:r>
    </w:p>
    <w:p w14:paraId="30710C54" w14:textId="10606565" w:rsidR="00271FD2" w:rsidRDefault="00624AC9"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r w:rsidRPr="00F04B61">
        <w:rPr>
          <w:rFonts w:ascii="MS Gothic" w:eastAsia="MS Gothic" w:hAnsi="ArialMT" w:cs="ArialMT" w:hint="eastAsia"/>
          <w:b/>
          <w:bCs/>
          <w:sz w:val="24"/>
          <w:szCs w:val="24"/>
          <w:lang w:val="en-US"/>
        </w:rPr>
        <w:t>☐</w:t>
      </w:r>
      <w:r w:rsidR="001068C8">
        <w:rPr>
          <w:rFonts w:ascii="ArialMT" w:hAnsi="ArialMT" w:cs="ArialMT"/>
          <w:b/>
          <w:bCs/>
          <w:sz w:val="24"/>
          <w:szCs w:val="24"/>
          <w:lang w:val="en-US"/>
        </w:rPr>
        <w:t xml:space="preserve"> </w:t>
      </w:r>
      <w:r w:rsidR="00F04B61" w:rsidRPr="00F36429">
        <w:rPr>
          <w:rFonts w:ascii="ArialMT" w:hAnsi="ArialMT" w:cs="ArialMT"/>
          <w:sz w:val="24"/>
          <w:szCs w:val="24"/>
          <w:lang w:val="en-US"/>
        </w:rPr>
        <w:t>Physiology</w:t>
      </w:r>
      <w:r w:rsidR="001068C8">
        <w:rPr>
          <w:rFonts w:ascii="ArialMT" w:hAnsi="ArialMT" w:cs="ArialMT"/>
          <w:sz w:val="24"/>
          <w:szCs w:val="24"/>
          <w:lang w:val="en-US"/>
        </w:rPr>
        <w:t>,</w:t>
      </w:r>
      <w:r w:rsidR="00F04B61" w:rsidRPr="00F36429">
        <w:rPr>
          <w:rFonts w:ascii="ArialMT" w:hAnsi="ArialMT" w:cs="ArialMT"/>
          <w:sz w:val="24"/>
          <w:szCs w:val="24"/>
          <w:lang w:val="en-US"/>
        </w:rPr>
        <w:t xml:space="preserve"> Epigenetics</w:t>
      </w:r>
      <w:r w:rsidR="001068C8">
        <w:rPr>
          <w:rFonts w:ascii="ArialMT" w:hAnsi="ArialMT" w:cs="ArialMT"/>
          <w:sz w:val="24"/>
          <w:szCs w:val="24"/>
          <w:lang w:val="en-US"/>
        </w:rPr>
        <w:t>,</w:t>
      </w:r>
      <w:r w:rsidR="00825925">
        <w:rPr>
          <w:rFonts w:ascii="ArialMT" w:hAnsi="ArialMT" w:cs="ArialMT"/>
          <w:sz w:val="24"/>
          <w:szCs w:val="24"/>
          <w:lang w:val="en-US"/>
        </w:rPr>
        <w:t xml:space="preserve"> Differentiation, Cancer</w:t>
      </w:r>
      <w:r w:rsidR="00271FD2">
        <w:rPr>
          <w:rFonts w:ascii="ArialMT" w:hAnsi="ArialMT" w:cs="ArialMT"/>
          <w:sz w:val="24"/>
          <w:szCs w:val="24"/>
          <w:lang w:val="en-US"/>
        </w:rPr>
        <w:t xml:space="preserve">    </w:t>
      </w:r>
      <w:r w:rsidR="00BD01E5">
        <w:rPr>
          <w:rFonts w:ascii="MS Gothic" w:eastAsia="MS Gothic" w:hAnsi="ArialMT" w:cs="ArialMT" w:hint="eastAsia"/>
          <w:b/>
          <w:bCs/>
          <w:sz w:val="24"/>
          <w:szCs w:val="24"/>
          <w:lang w:val="en-US"/>
        </w:rPr>
        <w:t>X</w:t>
      </w:r>
      <w:r w:rsidR="00271FD2" w:rsidRPr="00F04B61">
        <w:rPr>
          <w:rFonts w:ascii="ArialMT" w:hAnsi="ArialMT" w:cs="ArialMT"/>
          <w:b/>
          <w:bCs/>
          <w:sz w:val="24"/>
          <w:szCs w:val="24"/>
          <w:lang w:val="en-US"/>
        </w:rPr>
        <w:t xml:space="preserve"> </w:t>
      </w:r>
      <w:r w:rsidR="00271FD2" w:rsidRPr="00F04B61">
        <w:rPr>
          <w:rFonts w:ascii="ArialMT" w:hAnsi="ArialMT" w:cs="ArialMT"/>
          <w:bCs/>
          <w:sz w:val="24"/>
          <w:szCs w:val="24"/>
          <w:lang w:val="en-US"/>
        </w:rPr>
        <w:t>Neurosciences and Neurobiology</w:t>
      </w:r>
      <w:r w:rsidR="00271FD2">
        <w:rPr>
          <w:rFonts w:ascii="ArialMT" w:hAnsi="ArialMT" w:cs="ArialMT"/>
          <w:sz w:val="24"/>
          <w:szCs w:val="24"/>
          <w:lang w:val="en-US"/>
        </w:rPr>
        <w:t xml:space="preserve">       </w:t>
      </w:r>
    </w:p>
    <w:p w14:paraId="7BF2CF0C" w14:textId="77777777" w:rsidR="0064724F" w:rsidRPr="00E03D5C" w:rsidRDefault="0064724F"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p>
    <w:p w14:paraId="2CFE0C14"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r w:rsidRPr="00F04B61">
        <w:rPr>
          <w:rFonts w:ascii="ArialMT" w:hAnsi="ArialMT" w:cs="ArialMT"/>
          <w:b/>
          <w:bCs/>
          <w:sz w:val="24"/>
          <w:szCs w:val="24"/>
          <w:u w:val="single"/>
          <w:lang w:val="en-US"/>
        </w:rPr>
        <w:t xml:space="preserve">Title of </w:t>
      </w:r>
      <w:r w:rsidR="001068C8">
        <w:rPr>
          <w:rFonts w:ascii="ArialMT" w:hAnsi="ArialMT" w:cs="ArialMT"/>
          <w:b/>
          <w:bCs/>
          <w:sz w:val="24"/>
          <w:szCs w:val="24"/>
          <w:u w:val="single"/>
          <w:lang w:val="en-US"/>
        </w:rPr>
        <w:t xml:space="preserve">the </w:t>
      </w:r>
      <w:r w:rsidRPr="00F04B61">
        <w:rPr>
          <w:rFonts w:ascii="ArialMT" w:hAnsi="ArialMT" w:cs="ArialMT"/>
          <w:b/>
          <w:bCs/>
          <w:sz w:val="24"/>
          <w:szCs w:val="24"/>
          <w:u w:val="single"/>
          <w:lang w:val="en-US"/>
        </w:rPr>
        <w:t>project</w:t>
      </w:r>
      <w:r w:rsidR="00624AC9" w:rsidRPr="00F04B61">
        <w:rPr>
          <w:rFonts w:ascii="ArialMT" w:hAnsi="ArialMT" w:cs="ArialMT"/>
          <w:b/>
          <w:sz w:val="24"/>
          <w:szCs w:val="24"/>
          <w:lang w:val="en-US"/>
        </w:rPr>
        <w:t xml:space="preserve">: </w:t>
      </w:r>
    </w:p>
    <w:p w14:paraId="2922138A" w14:textId="18766175" w:rsidR="00624AC9" w:rsidRPr="00F04B61" w:rsidRDefault="00907B66"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r w:rsidRPr="00907B66">
        <w:rPr>
          <w:rFonts w:ascii="ArialMT" w:hAnsi="ArialMT" w:cs="ArialMT"/>
          <w:b/>
          <w:sz w:val="24"/>
          <w:szCs w:val="24"/>
          <w:lang w:val="en-US"/>
        </w:rPr>
        <w:t xml:space="preserve">Deciphering the Role of Heparan Sulfate Remodeling by </w:t>
      </w:r>
      <w:proofErr w:type="spellStart"/>
      <w:r w:rsidRPr="00907B66">
        <w:rPr>
          <w:rFonts w:ascii="ArialMT" w:hAnsi="ArialMT" w:cs="ArialMT"/>
          <w:b/>
          <w:sz w:val="24"/>
          <w:szCs w:val="24"/>
          <w:lang w:val="en-US"/>
        </w:rPr>
        <w:t>Sulf</w:t>
      </w:r>
      <w:proofErr w:type="spellEnd"/>
      <w:r w:rsidRPr="00907B66">
        <w:rPr>
          <w:rFonts w:ascii="ArialMT" w:hAnsi="ArialMT" w:cs="ArialMT"/>
          <w:b/>
          <w:sz w:val="24"/>
          <w:szCs w:val="24"/>
          <w:lang w:val="en-US"/>
        </w:rPr>
        <w:t xml:space="preserve"> </w:t>
      </w:r>
      <w:proofErr w:type="spellStart"/>
      <w:r w:rsidRPr="00907B66">
        <w:rPr>
          <w:rFonts w:ascii="ArialMT" w:hAnsi="ArialMT" w:cs="ArialMT"/>
          <w:b/>
          <w:sz w:val="24"/>
          <w:szCs w:val="24"/>
          <w:lang w:val="en-US"/>
        </w:rPr>
        <w:t>Endosulfatases</w:t>
      </w:r>
      <w:proofErr w:type="spellEnd"/>
      <w:r w:rsidRPr="00907B66">
        <w:rPr>
          <w:rFonts w:ascii="ArialMT" w:hAnsi="ArialMT" w:cs="ArialMT"/>
          <w:b/>
          <w:sz w:val="24"/>
          <w:szCs w:val="24"/>
          <w:lang w:val="en-US"/>
        </w:rPr>
        <w:t xml:space="preserve"> in VEGF-Mediated Endothelial Function</w:t>
      </w:r>
      <w:r w:rsidR="00C31CD7">
        <w:rPr>
          <w:rFonts w:ascii="ArialMT" w:hAnsi="ArialMT" w:cs="ArialMT"/>
          <w:b/>
          <w:sz w:val="24"/>
          <w:szCs w:val="24"/>
          <w:lang w:val="en-US"/>
        </w:rPr>
        <w:t>s</w:t>
      </w:r>
    </w:p>
    <w:p w14:paraId="1B54586C"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Objectives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sidR="00624AC9" w:rsidRPr="00F04B61">
        <w:rPr>
          <w:rFonts w:ascii="ArialMT" w:hAnsi="ArialMT" w:cs="ArialMT"/>
          <w:sz w:val="24"/>
          <w:szCs w:val="24"/>
          <w:u w:val="single"/>
          <w:lang w:val="en-US"/>
        </w:rPr>
        <w:t xml:space="preserve">): </w:t>
      </w:r>
    </w:p>
    <w:p w14:paraId="0DD0DF0F"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210A024A" w14:textId="1F3AFE3F" w:rsidR="00624AC9" w:rsidRPr="00F04B61" w:rsidRDefault="0051274D"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51274D">
        <w:rPr>
          <w:rFonts w:ascii="ArialMT" w:hAnsi="ArialMT" w:cs="ArialMT"/>
          <w:lang w:val="en-US"/>
        </w:rPr>
        <w:t xml:space="preserve">Objectives of the project are to clarify the role of </w:t>
      </w:r>
      <w:proofErr w:type="spellStart"/>
      <w:r w:rsidRPr="0051274D">
        <w:rPr>
          <w:rFonts w:ascii="ArialMT" w:hAnsi="ArialMT" w:cs="ArialMT"/>
          <w:lang w:val="en-US"/>
        </w:rPr>
        <w:t>Sulf</w:t>
      </w:r>
      <w:proofErr w:type="spellEnd"/>
      <w:r w:rsidRPr="0051274D">
        <w:rPr>
          <w:rFonts w:ascii="ArialMT" w:hAnsi="ArialMT" w:cs="ArialMT"/>
          <w:lang w:val="en-US"/>
        </w:rPr>
        <w:t xml:space="preserve"> in the regulation of VEGF activity and to identify potential specificities of vascular versus brain endothelial cell response to VEGF.</w:t>
      </w:r>
    </w:p>
    <w:p w14:paraId="1806A16F"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516BDCEA"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Abstract (</w:t>
      </w:r>
      <w:r w:rsidR="001068C8">
        <w:rPr>
          <w:rFonts w:ascii="ArialMT" w:hAnsi="ArialMT" w:cs="ArialMT"/>
          <w:sz w:val="24"/>
          <w:szCs w:val="24"/>
          <w:u w:val="single"/>
          <w:lang w:val="en-US"/>
        </w:rPr>
        <w:t>up to 10 lines</w:t>
      </w:r>
      <w:r w:rsidRPr="00F04B61">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4D334012"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721D75DF" w14:textId="7E9DADB1" w:rsidR="00624AC9" w:rsidRPr="00F04B61" w:rsidRDefault="001F5FC0" w:rsidP="001F5FC0">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both"/>
        <w:rPr>
          <w:rFonts w:ascii="ArialMT" w:hAnsi="ArialMT" w:cs="ArialMT"/>
          <w:lang w:val="en-US"/>
        </w:rPr>
      </w:pPr>
      <w:r w:rsidRPr="001F5FC0">
        <w:rPr>
          <w:rFonts w:ascii="ArialMT" w:hAnsi="ArialMT" w:cs="ArialMT"/>
          <w:lang w:val="en-US"/>
        </w:rPr>
        <w:t xml:space="preserve">Brain function depends on a highly specialized vascular network that ensures oxygen and nutrient delivery, protects against neurotoxic molecules through the blood–brain barrier (BBB), and facilitates waste clearance. Vascular endothelial growth factor (VEGF) is a key regulator of vascular biology and angiogenesis, with important roles in neurobiology. VEGF displays dual and context-dependent effects: it promotes neuroprotection through direct actions on neural cells and progenitors, as well as through improved vascular support. However, excessive VEGF signaling increases vascular permeability, disrupts BBB integrity, thereby contributing to pathological conditions such as demyelinating diseases. The endothelial glycocalyx is a critical regulator of vascular homeostasis and angiogenesis. Heparan sulfates (HS) is major glycocalyx components that regulate cell adhesion, chemokine recruitment, and growth factor signaling. However, the functional specificities of HS in vascular versus brain endothelial cells remain poorly understood. This project aims to investigate how HS-modifying </w:t>
      </w:r>
      <w:proofErr w:type="spellStart"/>
      <w:r w:rsidRPr="001F5FC0">
        <w:rPr>
          <w:rFonts w:ascii="ArialMT" w:hAnsi="ArialMT" w:cs="ArialMT"/>
          <w:lang w:val="en-US"/>
        </w:rPr>
        <w:t>Sulf</w:t>
      </w:r>
      <w:proofErr w:type="spellEnd"/>
      <w:r w:rsidRPr="001F5FC0">
        <w:rPr>
          <w:rFonts w:ascii="ArialMT" w:hAnsi="ArialMT" w:cs="ArialMT"/>
          <w:lang w:val="en-US"/>
        </w:rPr>
        <w:t xml:space="preserve"> extracellular </w:t>
      </w:r>
      <w:proofErr w:type="spellStart"/>
      <w:r w:rsidRPr="001F5FC0">
        <w:rPr>
          <w:rFonts w:ascii="ArialMT" w:hAnsi="ArialMT" w:cs="ArialMT"/>
          <w:lang w:val="en-US"/>
        </w:rPr>
        <w:t>endosulfatases</w:t>
      </w:r>
      <w:proofErr w:type="spellEnd"/>
      <w:r w:rsidRPr="001F5FC0">
        <w:rPr>
          <w:rFonts w:ascii="ArialMT" w:hAnsi="ArialMT" w:cs="ArialMT"/>
          <w:lang w:val="en-US"/>
        </w:rPr>
        <w:t xml:space="preserve"> specifically regulate HS-dependent VEGF activity in vascular and brain endothelium. This study will provide new insights into HS-dependent regulation of VEGF responses and endothelial specialization.</w:t>
      </w:r>
    </w:p>
    <w:p w14:paraId="4E6278E8"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32C53453"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Methods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52751809"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712800D6" w14:textId="507ABDD6" w:rsidR="00624AC9" w:rsidRDefault="00E5044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roofErr w:type="spellStart"/>
      <w:r w:rsidRPr="00E50440">
        <w:rPr>
          <w:rFonts w:ascii="ArialMT" w:hAnsi="ArialMT" w:cs="ArialMT"/>
          <w:lang w:val="en-US"/>
        </w:rPr>
        <w:t>Sulf</w:t>
      </w:r>
      <w:proofErr w:type="spellEnd"/>
      <w:r w:rsidRPr="00E50440">
        <w:rPr>
          <w:rFonts w:ascii="ArialMT" w:hAnsi="ArialMT" w:cs="ArialMT"/>
          <w:lang w:val="en-US"/>
        </w:rPr>
        <w:t xml:space="preserve"> will be produced recombinantly using protocols established in the lab. Effect of </w:t>
      </w:r>
      <w:proofErr w:type="spellStart"/>
      <w:r w:rsidRPr="00E50440">
        <w:rPr>
          <w:rFonts w:ascii="ArialMT" w:hAnsi="ArialMT" w:cs="ArialMT"/>
          <w:lang w:val="en-US"/>
        </w:rPr>
        <w:t>Sulf</w:t>
      </w:r>
      <w:proofErr w:type="spellEnd"/>
      <w:r w:rsidRPr="00E50440">
        <w:rPr>
          <w:rFonts w:ascii="ArialMT" w:hAnsi="ArialMT" w:cs="ArialMT"/>
          <w:lang w:val="en-US"/>
        </w:rPr>
        <w:t xml:space="preserve"> on VEGF/HS interaction will be assessed in vitro using biophysical techniques such as biolayer interferometry. We will </w:t>
      </w:r>
      <w:r w:rsidRPr="00E50440">
        <w:rPr>
          <w:rFonts w:ascii="ArialMT" w:hAnsi="ArialMT" w:cs="ArialMT"/>
          <w:lang w:val="en-US"/>
        </w:rPr>
        <w:lastRenderedPageBreak/>
        <w:t xml:space="preserve">then use HUVEC and </w:t>
      </w:r>
      <w:proofErr w:type="spellStart"/>
      <w:r w:rsidRPr="00E50440">
        <w:rPr>
          <w:rFonts w:ascii="ArialMT" w:hAnsi="ArialMT" w:cs="ArialMT"/>
          <w:lang w:val="en-US"/>
        </w:rPr>
        <w:t>hCMEC</w:t>
      </w:r>
      <w:proofErr w:type="spellEnd"/>
      <w:r w:rsidRPr="00E50440">
        <w:rPr>
          <w:rFonts w:ascii="ArialMT" w:hAnsi="ArialMT" w:cs="ArialMT"/>
          <w:lang w:val="en-US"/>
        </w:rPr>
        <w:t>/D</w:t>
      </w:r>
      <w:proofErr w:type="gramStart"/>
      <w:r w:rsidRPr="00E50440">
        <w:rPr>
          <w:rFonts w:ascii="ArialMT" w:hAnsi="ArialMT" w:cs="ArialMT"/>
          <w:lang w:val="en-US"/>
        </w:rPr>
        <w:t>3  as</w:t>
      </w:r>
      <w:proofErr w:type="gramEnd"/>
      <w:r w:rsidRPr="00E50440">
        <w:rPr>
          <w:rFonts w:ascii="ArialMT" w:hAnsi="ArialMT" w:cs="ArialMT"/>
          <w:lang w:val="en-US"/>
        </w:rPr>
        <w:t xml:space="preserve"> cell models, to assess the impact of </w:t>
      </w:r>
      <w:proofErr w:type="spellStart"/>
      <w:r w:rsidRPr="00E50440">
        <w:rPr>
          <w:rFonts w:ascii="ArialMT" w:hAnsi="ArialMT" w:cs="ArialMT"/>
          <w:lang w:val="en-US"/>
        </w:rPr>
        <w:t>Sulf</w:t>
      </w:r>
      <w:proofErr w:type="spellEnd"/>
      <w:r w:rsidRPr="00E50440">
        <w:rPr>
          <w:rFonts w:ascii="ArialMT" w:hAnsi="ArialMT" w:cs="ArialMT"/>
          <w:lang w:val="en-US"/>
        </w:rPr>
        <w:t xml:space="preserve"> on VEGF signaling, migration, tube formation, and endothelial barrier integrity.</w:t>
      </w:r>
    </w:p>
    <w:p w14:paraId="39B242F5" w14:textId="06BF9377" w:rsidR="001F5FC0" w:rsidRDefault="001F5FC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7E88FA45" w14:textId="67F61230" w:rsidR="001F5FC0" w:rsidRDefault="001F5FC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26B4FD57"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0867C627" w14:textId="77777777" w:rsidR="00624AC9" w:rsidRPr="00F04B61"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Pr>
          <w:rFonts w:ascii="ArialMT" w:hAnsi="ArialMT" w:cs="ArialMT"/>
          <w:sz w:val="24"/>
          <w:szCs w:val="24"/>
          <w:u w:val="single"/>
          <w:lang w:val="en-US"/>
        </w:rPr>
        <w:t>Up to 3 r</w:t>
      </w:r>
      <w:r w:rsidR="00F04B61" w:rsidRPr="00F04B61">
        <w:rPr>
          <w:rFonts w:ascii="ArialMT" w:hAnsi="ArialMT" w:cs="ArialMT"/>
          <w:sz w:val="24"/>
          <w:szCs w:val="24"/>
          <w:u w:val="single"/>
          <w:lang w:val="en-US"/>
        </w:rPr>
        <w:t>elevant p</w:t>
      </w:r>
      <w:r w:rsidR="00624AC9" w:rsidRPr="00F04B61">
        <w:rPr>
          <w:rFonts w:ascii="ArialMT" w:hAnsi="ArialMT" w:cs="ArialMT"/>
          <w:sz w:val="24"/>
          <w:szCs w:val="24"/>
          <w:u w:val="single"/>
          <w:lang w:val="en-US"/>
        </w:rPr>
        <w:t xml:space="preserve">ublications </w:t>
      </w:r>
      <w:r w:rsidR="00F04B61" w:rsidRPr="00F04B61">
        <w:rPr>
          <w:rFonts w:ascii="ArialMT" w:hAnsi="ArialMT" w:cs="ArialMT"/>
          <w:sz w:val="24"/>
          <w:szCs w:val="24"/>
          <w:u w:val="single"/>
          <w:lang w:val="en-US"/>
        </w:rPr>
        <w:t>of the team</w:t>
      </w:r>
      <w:r w:rsidR="00624AC9" w:rsidRPr="00F04B61">
        <w:rPr>
          <w:rFonts w:ascii="ArialMT" w:hAnsi="ArialMT" w:cs="ArialMT"/>
          <w:sz w:val="24"/>
          <w:szCs w:val="24"/>
          <w:u w:val="single"/>
          <w:lang w:val="en-US"/>
        </w:rPr>
        <w:t xml:space="preserve">: </w:t>
      </w:r>
    </w:p>
    <w:p w14:paraId="10298DF4"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4CEC534B" w14:textId="6560D1FE" w:rsidR="00C31CD7" w:rsidRDefault="00BD01E5"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BD01E5">
        <w:rPr>
          <w:rFonts w:ascii="ArialMT" w:hAnsi="ArialMT" w:cs="ArialMT"/>
          <w:lang w:val="en-US"/>
        </w:rPr>
        <w:t xml:space="preserve">B.B. Timm, J.L. </w:t>
      </w:r>
      <w:proofErr w:type="spellStart"/>
      <w:r w:rsidRPr="00BD01E5">
        <w:rPr>
          <w:rFonts w:ascii="ArialMT" w:hAnsi="ArialMT" w:cs="ArialMT"/>
          <w:lang w:val="en-US"/>
        </w:rPr>
        <w:t>Follmar</w:t>
      </w:r>
      <w:proofErr w:type="spellEnd"/>
      <w:r w:rsidRPr="00BD01E5">
        <w:rPr>
          <w:rFonts w:ascii="ArialMT" w:hAnsi="ArialMT" w:cs="ArialMT"/>
          <w:lang w:val="en-US"/>
        </w:rPr>
        <w:t xml:space="preserve">, R.N. </w:t>
      </w:r>
      <w:proofErr w:type="spellStart"/>
      <w:r w:rsidRPr="00BD01E5">
        <w:rPr>
          <w:rFonts w:ascii="ArialMT" w:hAnsi="ArialMT" w:cs="ArialMT"/>
          <w:lang w:val="en-US"/>
        </w:rPr>
        <w:t>Porell</w:t>
      </w:r>
      <w:proofErr w:type="spellEnd"/>
      <w:r w:rsidRPr="00BD01E5">
        <w:rPr>
          <w:rFonts w:ascii="ArialMT" w:hAnsi="ArialMT" w:cs="ArialMT"/>
          <w:lang w:val="en-US"/>
        </w:rPr>
        <w:t xml:space="preserve">, S.D. Vallet, K. Glass, B.E. Thacker, C.A. Glass, P. </w:t>
      </w:r>
      <w:proofErr w:type="spellStart"/>
      <w:r w:rsidRPr="00BD01E5">
        <w:rPr>
          <w:rFonts w:ascii="ArialMT" w:hAnsi="ArialMT" w:cs="ArialMT"/>
          <w:lang w:val="en-US"/>
        </w:rPr>
        <w:t>Gordts</w:t>
      </w:r>
      <w:proofErr w:type="spellEnd"/>
      <w:r w:rsidRPr="00BD01E5">
        <w:rPr>
          <w:rFonts w:ascii="ArialMT" w:hAnsi="ArialMT" w:cs="ArialMT"/>
          <w:lang w:val="en-US"/>
        </w:rPr>
        <w:t xml:space="preserve">, R.R. </w:t>
      </w:r>
      <w:proofErr w:type="spellStart"/>
      <w:proofErr w:type="gramStart"/>
      <w:r w:rsidRPr="00BD01E5">
        <w:rPr>
          <w:rFonts w:ascii="ArialMT" w:hAnsi="ArialMT" w:cs="ArialMT"/>
          <w:lang w:val="en-US"/>
        </w:rPr>
        <w:t>Vivès</w:t>
      </w:r>
      <w:proofErr w:type="spellEnd"/>
      <w:r w:rsidRPr="00BD01E5">
        <w:rPr>
          <w:rFonts w:ascii="ArialMT" w:hAnsi="ArialMT" w:cs="ArialMT"/>
          <w:lang w:val="en-US"/>
        </w:rPr>
        <w:t xml:space="preserve">  and</w:t>
      </w:r>
      <w:proofErr w:type="gramEnd"/>
      <w:r w:rsidRPr="00BD01E5">
        <w:rPr>
          <w:rFonts w:ascii="ArialMT" w:hAnsi="ArialMT" w:cs="ArialMT"/>
          <w:lang w:val="en-US"/>
        </w:rPr>
        <w:t xml:space="preserve"> K. </w:t>
      </w:r>
      <w:proofErr w:type="spellStart"/>
      <w:r w:rsidRPr="00BD01E5">
        <w:rPr>
          <w:rFonts w:ascii="ArialMT" w:hAnsi="ArialMT" w:cs="ArialMT"/>
          <w:lang w:val="en-US"/>
        </w:rPr>
        <w:t>Godula</w:t>
      </w:r>
      <w:proofErr w:type="spellEnd"/>
      <w:r w:rsidRPr="00BD01E5">
        <w:rPr>
          <w:rFonts w:ascii="ArialMT" w:hAnsi="ArialMT" w:cs="ArialMT"/>
          <w:lang w:val="en-US"/>
        </w:rPr>
        <w:t xml:space="preserve">. “Human Sulfatases Use Dual Mechanisms to Control Growth Factor-Heparan Sulfate Interactions”. ACS Chem Biol. 21, 1585-1594. </w:t>
      </w:r>
      <w:proofErr w:type="spellStart"/>
      <w:r w:rsidRPr="00BD01E5">
        <w:rPr>
          <w:rFonts w:ascii="ArialMT" w:hAnsi="ArialMT" w:cs="ArialMT"/>
          <w:lang w:val="en-US"/>
        </w:rPr>
        <w:t>doi</w:t>
      </w:r>
      <w:proofErr w:type="spellEnd"/>
      <w:r w:rsidRPr="00BD01E5">
        <w:rPr>
          <w:rFonts w:ascii="ArialMT" w:hAnsi="ArialMT" w:cs="ArialMT"/>
          <w:lang w:val="en-US"/>
        </w:rPr>
        <w:t>: 10.1021/acschembio.6c00368. (2026)</w:t>
      </w:r>
    </w:p>
    <w:p w14:paraId="541CABFF" w14:textId="77777777" w:rsidR="00C31CD7" w:rsidRDefault="00C31CD7"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25377D91" w14:textId="5CB2F722" w:rsidR="00624AC9" w:rsidRDefault="00C31CD7"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C31CD7">
        <w:rPr>
          <w:rFonts w:ascii="ArialMT" w:hAnsi="ArialMT" w:cs="ArialMT"/>
          <w:lang w:val="en-US"/>
        </w:rPr>
        <w:t xml:space="preserve">R. El </w:t>
      </w:r>
      <w:proofErr w:type="spellStart"/>
      <w:r w:rsidRPr="00C31CD7">
        <w:rPr>
          <w:rFonts w:ascii="ArialMT" w:hAnsi="ArialMT" w:cs="ArialMT"/>
          <w:lang w:val="en-US"/>
        </w:rPr>
        <w:t>Masri</w:t>
      </w:r>
      <w:proofErr w:type="spellEnd"/>
      <w:r w:rsidRPr="00C31CD7">
        <w:rPr>
          <w:rFonts w:ascii="ArialMT" w:hAnsi="ArialMT" w:cs="ArialMT"/>
          <w:lang w:val="en-US"/>
        </w:rPr>
        <w:t xml:space="preserve">*, A. </w:t>
      </w:r>
      <w:proofErr w:type="spellStart"/>
      <w:r w:rsidRPr="00C31CD7">
        <w:rPr>
          <w:rFonts w:ascii="ArialMT" w:hAnsi="ArialMT" w:cs="ArialMT"/>
          <w:lang w:val="en-US"/>
        </w:rPr>
        <w:t>Seffouh</w:t>
      </w:r>
      <w:proofErr w:type="spellEnd"/>
      <w:r w:rsidRPr="00C31CD7">
        <w:rPr>
          <w:rFonts w:ascii="ArialMT" w:hAnsi="ArialMT" w:cs="ArialMT"/>
          <w:lang w:val="en-US"/>
        </w:rPr>
        <w:t xml:space="preserve">*, C. </w:t>
      </w:r>
      <w:proofErr w:type="spellStart"/>
      <w:r w:rsidRPr="00C31CD7">
        <w:rPr>
          <w:rFonts w:ascii="ArialMT" w:hAnsi="ArialMT" w:cs="ArialMT"/>
          <w:lang w:val="en-US"/>
        </w:rPr>
        <w:t>Roelants</w:t>
      </w:r>
      <w:proofErr w:type="spellEnd"/>
      <w:r w:rsidRPr="00C31CD7">
        <w:rPr>
          <w:rFonts w:ascii="ArialMT" w:hAnsi="ArialMT" w:cs="ArialMT"/>
          <w:lang w:val="en-US"/>
        </w:rPr>
        <w:t xml:space="preserve">, I. </w:t>
      </w:r>
      <w:proofErr w:type="spellStart"/>
      <w:r w:rsidRPr="00C31CD7">
        <w:rPr>
          <w:rFonts w:ascii="ArialMT" w:hAnsi="ArialMT" w:cs="ArialMT"/>
          <w:lang w:val="en-US"/>
        </w:rPr>
        <w:t>Seffouh</w:t>
      </w:r>
      <w:proofErr w:type="spellEnd"/>
      <w:r w:rsidRPr="00C31CD7">
        <w:rPr>
          <w:rFonts w:ascii="ArialMT" w:hAnsi="ArialMT" w:cs="ArialMT"/>
          <w:lang w:val="en-US"/>
        </w:rPr>
        <w:t xml:space="preserve">, E. Gout, J. </w:t>
      </w:r>
      <w:proofErr w:type="spellStart"/>
      <w:r w:rsidRPr="00C31CD7">
        <w:rPr>
          <w:rFonts w:ascii="ArialMT" w:hAnsi="ArialMT" w:cs="ArialMT"/>
          <w:lang w:val="en-US"/>
        </w:rPr>
        <w:t>Pérard</w:t>
      </w:r>
      <w:proofErr w:type="spellEnd"/>
      <w:r w:rsidRPr="00C31CD7">
        <w:rPr>
          <w:rFonts w:ascii="ArialMT" w:hAnsi="ArialMT" w:cs="ArialMT"/>
          <w:lang w:val="en-US"/>
        </w:rPr>
        <w:t xml:space="preserve">, F. </w:t>
      </w:r>
      <w:proofErr w:type="spellStart"/>
      <w:r w:rsidRPr="00C31CD7">
        <w:rPr>
          <w:rFonts w:ascii="ArialMT" w:hAnsi="ArialMT" w:cs="ArialMT"/>
          <w:lang w:val="en-US"/>
        </w:rPr>
        <w:t>Dalonneau</w:t>
      </w:r>
      <w:proofErr w:type="spellEnd"/>
      <w:r w:rsidRPr="00C31CD7">
        <w:rPr>
          <w:rFonts w:ascii="ArialMT" w:hAnsi="ArialMT" w:cs="ArialMT"/>
          <w:lang w:val="en-US"/>
        </w:rPr>
        <w:t xml:space="preserve">, K. </w:t>
      </w:r>
      <w:proofErr w:type="spellStart"/>
      <w:r w:rsidRPr="00C31CD7">
        <w:rPr>
          <w:rFonts w:ascii="ArialMT" w:hAnsi="ArialMT" w:cs="ArialMT"/>
          <w:lang w:val="en-US"/>
        </w:rPr>
        <w:t>Nishitsuji</w:t>
      </w:r>
      <w:proofErr w:type="spellEnd"/>
      <w:r w:rsidRPr="00C31CD7">
        <w:rPr>
          <w:rFonts w:ascii="ArialMT" w:hAnsi="ArialMT" w:cs="ArialMT"/>
          <w:lang w:val="en-US"/>
        </w:rPr>
        <w:t xml:space="preserve">, F. </w:t>
      </w:r>
      <w:proofErr w:type="spellStart"/>
      <w:r w:rsidRPr="00C31CD7">
        <w:rPr>
          <w:rFonts w:ascii="ArialMT" w:hAnsi="ArialMT" w:cs="ArialMT"/>
          <w:lang w:val="en-US"/>
        </w:rPr>
        <w:t>Noborn</w:t>
      </w:r>
      <w:proofErr w:type="spellEnd"/>
      <w:r w:rsidRPr="00C31CD7">
        <w:rPr>
          <w:rFonts w:ascii="ArialMT" w:hAnsi="ArialMT" w:cs="ArialMT"/>
          <w:lang w:val="en-US"/>
        </w:rPr>
        <w:t xml:space="preserve">, M. </w:t>
      </w:r>
      <w:proofErr w:type="spellStart"/>
      <w:r w:rsidRPr="00C31CD7">
        <w:rPr>
          <w:rFonts w:ascii="ArialMT" w:hAnsi="ArialMT" w:cs="ArialMT"/>
          <w:lang w:val="en-US"/>
        </w:rPr>
        <w:t>Nikpour</w:t>
      </w:r>
      <w:proofErr w:type="spellEnd"/>
      <w:r w:rsidRPr="00C31CD7">
        <w:rPr>
          <w:rFonts w:ascii="ArialMT" w:hAnsi="ArialMT" w:cs="ArialMT"/>
          <w:lang w:val="en-US"/>
        </w:rPr>
        <w:t xml:space="preserve">, G. Larson, Y. </w:t>
      </w:r>
      <w:proofErr w:type="spellStart"/>
      <w:r w:rsidRPr="00C31CD7">
        <w:rPr>
          <w:rFonts w:ascii="ArialMT" w:hAnsi="ArialMT" w:cs="ArialMT"/>
          <w:lang w:val="en-US"/>
        </w:rPr>
        <w:t>Crétinon</w:t>
      </w:r>
      <w:proofErr w:type="spellEnd"/>
      <w:r w:rsidRPr="00C31CD7">
        <w:rPr>
          <w:rFonts w:ascii="ArialMT" w:hAnsi="ArialMT" w:cs="ArialMT"/>
          <w:lang w:val="en-US"/>
        </w:rPr>
        <w:t>, M. Friedel-</w:t>
      </w:r>
      <w:proofErr w:type="spellStart"/>
      <w:r w:rsidRPr="00C31CD7">
        <w:rPr>
          <w:rFonts w:ascii="ArialMT" w:hAnsi="ArialMT" w:cs="ArialMT"/>
          <w:lang w:val="en-US"/>
        </w:rPr>
        <w:t>Arboleas</w:t>
      </w:r>
      <w:proofErr w:type="spellEnd"/>
      <w:r w:rsidRPr="00C31CD7">
        <w:rPr>
          <w:rFonts w:ascii="ArialMT" w:hAnsi="ArialMT" w:cs="ArialMT"/>
          <w:lang w:val="en-US"/>
        </w:rPr>
        <w:t xml:space="preserve">, K. Uchimura, R. Daniel, H. </w:t>
      </w:r>
      <w:proofErr w:type="spellStart"/>
      <w:r w:rsidRPr="00C31CD7">
        <w:rPr>
          <w:rFonts w:ascii="ArialMT" w:hAnsi="ArialMT" w:cs="ArialMT"/>
          <w:lang w:val="en-US"/>
        </w:rPr>
        <w:t>Lortat</w:t>
      </w:r>
      <w:proofErr w:type="spellEnd"/>
      <w:r w:rsidRPr="00C31CD7">
        <w:rPr>
          <w:rFonts w:ascii="ArialMT" w:hAnsi="ArialMT" w:cs="ArialMT"/>
          <w:lang w:val="en-US"/>
        </w:rPr>
        <w:t xml:space="preserve">-Jacob, O. </w:t>
      </w:r>
      <w:proofErr w:type="spellStart"/>
      <w:r w:rsidRPr="00C31CD7">
        <w:rPr>
          <w:rFonts w:ascii="ArialMT" w:hAnsi="ArialMT" w:cs="ArialMT"/>
          <w:lang w:val="en-US"/>
        </w:rPr>
        <w:t>Filhol</w:t>
      </w:r>
      <w:proofErr w:type="spellEnd"/>
      <w:r w:rsidRPr="00C31CD7">
        <w:rPr>
          <w:rFonts w:ascii="ArialMT" w:hAnsi="ArialMT" w:cs="ArialMT"/>
          <w:lang w:val="en-US"/>
        </w:rPr>
        <w:t xml:space="preserve"> and R.R. </w:t>
      </w:r>
      <w:proofErr w:type="spellStart"/>
      <w:r w:rsidRPr="00C31CD7">
        <w:rPr>
          <w:rFonts w:ascii="ArialMT" w:hAnsi="ArialMT" w:cs="ArialMT"/>
          <w:lang w:val="en-US"/>
        </w:rPr>
        <w:t>Vivès</w:t>
      </w:r>
      <w:proofErr w:type="spellEnd"/>
      <w:r w:rsidRPr="00C31CD7">
        <w:rPr>
          <w:rFonts w:ascii="ArialMT" w:hAnsi="ArialMT" w:cs="ArialMT"/>
          <w:lang w:val="en-US"/>
        </w:rPr>
        <w:t xml:space="preserve">. “Extracellular </w:t>
      </w:r>
      <w:proofErr w:type="spellStart"/>
      <w:r w:rsidRPr="00C31CD7">
        <w:rPr>
          <w:rFonts w:ascii="ArialMT" w:hAnsi="ArialMT" w:cs="ArialMT"/>
          <w:lang w:val="en-US"/>
        </w:rPr>
        <w:t>endosulfatase</w:t>
      </w:r>
      <w:proofErr w:type="spellEnd"/>
      <w:r w:rsidRPr="00C31CD7">
        <w:rPr>
          <w:rFonts w:ascii="ArialMT" w:hAnsi="ArialMT" w:cs="ArialMT"/>
          <w:lang w:val="en-US"/>
        </w:rPr>
        <w:t xml:space="preserve"> Sulf-2 </w:t>
      </w:r>
      <w:proofErr w:type="spellStart"/>
      <w:r w:rsidRPr="00C31CD7">
        <w:rPr>
          <w:rFonts w:ascii="ArialMT" w:hAnsi="ArialMT" w:cs="ArialMT"/>
          <w:lang w:val="en-US"/>
        </w:rPr>
        <w:t>harbours</w:t>
      </w:r>
      <w:proofErr w:type="spellEnd"/>
      <w:r w:rsidRPr="00C31CD7">
        <w:rPr>
          <w:rFonts w:ascii="ArialMT" w:hAnsi="ArialMT" w:cs="ArialMT"/>
          <w:lang w:val="en-US"/>
        </w:rPr>
        <w:t xml:space="preserve"> a chondroitin/dermatan sulfate chain that modulates its enzyme activity” Cell reports, 38, 110516 (2022).</w:t>
      </w:r>
    </w:p>
    <w:p w14:paraId="58BFCD42" w14:textId="51324B1F" w:rsidR="00C31CD7" w:rsidRDefault="00C31CD7"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5CD8F8CB" w14:textId="0D2C88F4" w:rsidR="00624AC9" w:rsidRPr="00F04B61" w:rsidRDefault="00C31CD7"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C31CD7">
        <w:rPr>
          <w:rFonts w:ascii="ArialMT" w:hAnsi="ArialMT" w:cs="ArialMT"/>
          <w:lang w:val="en-US"/>
        </w:rPr>
        <w:t xml:space="preserve">A. </w:t>
      </w:r>
      <w:proofErr w:type="spellStart"/>
      <w:r w:rsidRPr="00C31CD7">
        <w:rPr>
          <w:rFonts w:ascii="ArialMT" w:hAnsi="ArialMT" w:cs="ArialMT"/>
          <w:lang w:val="en-US"/>
        </w:rPr>
        <w:t>Kerever</w:t>
      </w:r>
      <w:proofErr w:type="spellEnd"/>
      <w:r w:rsidRPr="00C31CD7">
        <w:rPr>
          <w:rFonts w:ascii="ArialMT" w:hAnsi="ArialMT" w:cs="ArialMT"/>
          <w:lang w:val="en-US"/>
        </w:rPr>
        <w:t>, F. Nagahara, K. Keino-</w:t>
      </w:r>
      <w:proofErr w:type="spellStart"/>
      <w:r w:rsidRPr="00C31CD7">
        <w:rPr>
          <w:rFonts w:ascii="ArialMT" w:hAnsi="ArialMT" w:cs="ArialMT"/>
          <w:lang w:val="en-US"/>
        </w:rPr>
        <w:t>Masu</w:t>
      </w:r>
      <w:proofErr w:type="spellEnd"/>
      <w:r w:rsidRPr="00C31CD7">
        <w:rPr>
          <w:rFonts w:ascii="ArialMT" w:hAnsi="ArialMT" w:cs="ArialMT"/>
          <w:lang w:val="en-US"/>
        </w:rPr>
        <w:t xml:space="preserve">, M. </w:t>
      </w:r>
      <w:proofErr w:type="spellStart"/>
      <w:r w:rsidRPr="00C31CD7">
        <w:rPr>
          <w:rFonts w:ascii="ArialMT" w:hAnsi="ArialMT" w:cs="ArialMT"/>
          <w:lang w:val="en-US"/>
        </w:rPr>
        <w:t>Masu</w:t>
      </w:r>
      <w:proofErr w:type="spellEnd"/>
      <w:r w:rsidRPr="00C31CD7">
        <w:rPr>
          <w:rFonts w:ascii="ArialMT" w:hAnsi="ArialMT" w:cs="ArialMT"/>
          <w:lang w:val="en-US"/>
        </w:rPr>
        <w:t xml:space="preserve">, T.H. van </w:t>
      </w:r>
      <w:proofErr w:type="spellStart"/>
      <w:r w:rsidRPr="00C31CD7">
        <w:rPr>
          <w:rFonts w:ascii="ArialMT" w:hAnsi="ArialMT" w:cs="ArialMT"/>
          <w:lang w:val="en-US"/>
        </w:rPr>
        <w:t>Kuppevelt</w:t>
      </w:r>
      <w:proofErr w:type="spellEnd"/>
      <w:r w:rsidRPr="00C31CD7">
        <w:rPr>
          <w:rFonts w:ascii="ArialMT" w:hAnsi="ArialMT" w:cs="ArialMT"/>
          <w:lang w:val="en-US"/>
        </w:rPr>
        <w:t xml:space="preserve">, R.R. </w:t>
      </w:r>
      <w:proofErr w:type="spellStart"/>
      <w:r w:rsidRPr="00C31CD7">
        <w:rPr>
          <w:rFonts w:ascii="ArialMT" w:hAnsi="ArialMT" w:cs="ArialMT"/>
          <w:lang w:val="en-US"/>
        </w:rPr>
        <w:t>Vivès</w:t>
      </w:r>
      <w:proofErr w:type="spellEnd"/>
      <w:r w:rsidRPr="00C31CD7">
        <w:rPr>
          <w:rFonts w:ascii="ArialMT" w:hAnsi="ArialMT" w:cs="ArialMT"/>
          <w:lang w:val="en-US"/>
        </w:rPr>
        <w:t xml:space="preserve">, and E. </w:t>
      </w:r>
      <w:proofErr w:type="spellStart"/>
      <w:r w:rsidRPr="00C31CD7">
        <w:rPr>
          <w:rFonts w:ascii="ArialMT" w:hAnsi="ArialMT" w:cs="ArialMT"/>
          <w:lang w:val="en-US"/>
        </w:rPr>
        <w:t>Arikawa</w:t>
      </w:r>
      <w:proofErr w:type="spellEnd"/>
      <w:r w:rsidRPr="00C31CD7">
        <w:rPr>
          <w:rFonts w:ascii="ArialMT" w:hAnsi="ArialMT" w:cs="ArialMT"/>
          <w:lang w:val="en-US"/>
        </w:rPr>
        <w:t xml:space="preserve">-Hirasawa. “Regulation of </w:t>
      </w:r>
      <w:proofErr w:type="spellStart"/>
      <w:r w:rsidRPr="00C31CD7">
        <w:rPr>
          <w:rFonts w:ascii="ArialMT" w:hAnsi="ArialMT" w:cs="ArialMT"/>
          <w:lang w:val="en-US"/>
        </w:rPr>
        <w:t>fractone</w:t>
      </w:r>
      <w:proofErr w:type="spellEnd"/>
      <w:r w:rsidRPr="00C31CD7">
        <w:rPr>
          <w:rFonts w:ascii="ArialMT" w:hAnsi="ArialMT" w:cs="ArialMT"/>
          <w:lang w:val="en-US"/>
        </w:rPr>
        <w:t xml:space="preserve"> heparan sulfate composition in young and aged subventricular zone neurogenic niches”. Glycobiology, 31, 1531-1542 (2021).</w:t>
      </w:r>
    </w:p>
    <w:p w14:paraId="0ACD6AC7"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0585FE68" w14:textId="0FD19E66" w:rsidR="00624AC9"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Requested domains</w:t>
      </w:r>
      <w:r w:rsidR="00624AC9" w:rsidRPr="00F04B61">
        <w:rPr>
          <w:rFonts w:ascii="ArialMT" w:hAnsi="ArialMT" w:cs="ArialMT"/>
          <w:sz w:val="24"/>
          <w:szCs w:val="24"/>
          <w:u w:val="single"/>
          <w:lang w:val="en-US"/>
        </w:rPr>
        <w:t xml:space="preserve"> </w:t>
      </w:r>
      <w:r w:rsidRPr="00F04B61">
        <w:rPr>
          <w:rFonts w:ascii="ArialMT" w:hAnsi="ArialMT" w:cs="ArialMT"/>
          <w:sz w:val="24"/>
          <w:szCs w:val="24"/>
          <w:u w:val="single"/>
          <w:lang w:val="en-US"/>
        </w:rPr>
        <w:t>of expertise</w:t>
      </w:r>
      <w:r w:rsidR="00624AC9" w:rsidRPr="00F04B61">
        <w:rPr>
          <w:rFonts w:ascii="ArialMT" w:hAnsi="ArialMT" w:cs="ArialMT"/>
          <w:sz w:val="24"/>
          <w:szCs w:val="24"/>
          <w:u w:val="single"/>
          <w:lang w:val="en-US"/>
        </w:rPr>
        <w:t xml:space="preserve"> (</w:t>
      </w:r>
      <w:r w:rsidR="002C01AA">
        <w:rPr>
          <w:rFonts w:ascii="ArialMT" w:hAnsi="ArialMT" w:cs="ArialMT"/>
          <w:sz w:val="24"/>
          <w:szCs w:val="24"/>
          <w:u w:val="single"/>
          <w:lang w:val="en-US"/>
        </w:rPr>
        <w:t>up to 5</w:t>
      </w:r>
      <w:r w:rsidRPr="00F04B61">
        <w:rPr>
          <w:rFonts w:ascii="ArialMT" w:hAnsi="ArialMT" w:cs="ArialMT"/>
          <w:sz w:val="24"/>
          <w:szCs w:val="24"/>
          <w:u w:val="single"/>
          <w:lang w:val="en-US"/>
        </w:rPr>
        <w:t xml:space="preserve"> keywords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493C00B0" w14:textId="77777777" w:rsidR="00726166" w:rsidRDefault="00726166"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lang w:val="en-US"/>
        </w:rPr>
      </w:pPr>
    </w:p>
    <w:p w14:paraId="04359514" w14:textId="147E3821" w:rsidR="00E50440" w:rsidRPr="00C31CD7" w:rsidRDefault="00E5044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lang w:val="en-US"/>
        </w:rPr>
      </w:pPr>
      <w:r w:rsidRPr="00C31CD7">
        <w:rPr>
          <w:rFonts w:ascii="ArialMT" w:hAnsi="ArialMT" w:cs="ArialMT"/>
          <w:sz w:val="24"/>
          <w:szCs w:val="24"/>
          <w:lang w:val="en-US"/>
        </w:rPr>
        <w:t xml:space="preserve">Glycobiology, </w:t>
      </w:r>
      <w:r w:rsidR="00907B66" w:rsidRPr="00C31CD7">
        <w:rPr>
          <w:rFonts w:ascii="ArialMT" w:hAnsi="ArialMT" w:cs="ArialMT"/>
          <w:sz w:val="24"/>
          <w:szCs w:val="24"/>
          <w:lang w:val="en-US"/>
        </w:rPr>
        <w:t xml:space="preserve">cell </w:t>
      </w:r>
      <w:r w:rsidR="00C31CD7" w:rsidRPr="00C31CD7">
        <w:rPr>
          <w:rFonts w:ascii="ArialMT" w:hAnsi="ArialMT" w:cs="ArialMT"/>
          <w:sz w:val="24"/>
          <w:szCs w:val="24"/>
          <w:lang w:val="en-US"/>
        </w:rPr>
        <w:t>signaling</w:t>
      </w:r>
      <w:r w:rsidR="00907B66" w:rsidRPr="00C31CD7">
        <w:rPr>
          <w:rFonts w:ascii="ArialMT" w:hAnsi="ArialMT" w:cs="ArialMT"/>
          <w:sz w:val="24"/>
          <w:szCs w:val="24"/>
          <w:lang w:val="en-US"/>
        </w:rPr>
        <w:t>,</w:t>
      </w:r>
      <w:r w:rsidR="00C31CD7">
        <w:rPr>
          <w:rFonts w:ascii="ArialMT" w:hAnsi="ArialMT" w:cs="ArialMT"/>
          <w:sz w:val="24"/>
          <w:szCs w:val="24"/>
          <w:lang w:val="en-US"/>
        </w:rPr>
        <w:t xml:space="preserve"> enzymology, cell assays</w:t>
      </w:r>
      <w:r w:rsidR="00907B66" w:rsidRPr="00C31CD7">
        <w:rPr>
          <w:rFonts w:ascii="ArialMT" w:hAnsi="ArialMT" w:cs="ArialMT"/>
          <w:sz w:val="24"/>
          <w:szCs w:val="24"/>
          <w:lang w:val="en-US"/>
        </w:rPr>
        <w:t xml:space="preserve"> </w:t>
      </w:r>
    </w:p>
    <w:p w14:paraId="007D9268"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6C666337"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2677CC05" w14:textId="77777777" w:rsidR="003C73D3" w:rsidRPr="00F04B61" w:rsidRDefault="003C73D3">
      <w:pPr>
        <w:rPr>
          <w:lang w:val="en-US"/>
        </w:rPr>
      </w:pPr>
    </w:p>
    <w:sectPr w:rsidR="003C73D3" w:rsidRPr="00F04B61">
      <w:headerReference w:type="default" r:id="rId6"/>
      <w:pgSz w:w="11900" w:h="16840"/>
      <w:pgMar w:top="851" w:right="566" w:bottom="567"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CC03C" w14:textId="77777777" w:rsidR="00F91293" w:rsidRDefault="00F91293">
      <w:pPr>
        <w:spacing w:after="0" w:line="240" w:lineRule="auto"/>
      </w:pPr>
      <w:r>
        <w:separator/>
      </w:r>
    </w:p>
  </w:endnote>
  <w:endnote w:type="continuationSeparator" w:id="0">
    <w:p w14:paraId="1102DBA5" w14:textId="77777777" w:rsidR="00F91293" w:rsidRDefault="00F91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E962B" w14:textId="77777777" w:rsidR="00F91293" w:rsidRDefault="00F91293">
      <w:pPr>
        <w:spacing w:after="0" w:line="240" w:lineRule="auto"/>
      </w:pPr>
      <w:r>
        <w:separator/>
      </w:r>
    </w:p>
  </w:footnote>
  <w:footnote w:type="continuationSeparator" w:id="0">
    <w:p w14:paraId="4F388387" w14:textId="77777777" w:rsidR="00F91293" w:rsidRDefault="00F91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22F87" w14:textId="5EF29605" w:rsidR="006636E8" w:rsidRPr="00F249C6" w:rsidRDefault="00BB33C0" w:rsidP="006636E8">
    <w:pPr>
      <w:pStyle w:val="En-tte"/>
      <w:jc w:val="center"/>
      <w:rPr>
        <w:rFonts w:ascii="Arial Black" w:hAnsi="Arial Black"/>
        <w:b/>
        <w:sz w:val="24"/>
        <w:szCs w:val="24"/>
        <w:lang w:val="en-US"/>
      </w:rPr>
    </w:pPr>
    <w:r>
      <w:fldChar w:fldCharType="begin"/>
    </w:r>
    <w:r w:rsidRPr="00293C67">
      <w:rPr>
        <w:lang w:val="en-US"/>
      </w:rPr>
      <w:instrText xml:space="preserve"> INCLUDEPICTURE "https://encrypted-tbn0.gstatic.com/images?q=tbn:ANd9GcQH4Pm31_035V97uqcKd9jZZIH5lgAG173I_Q&amp;s" \* MERGEFORMATINET </w:instrText>
    </w:r>
    <w:r>
      <w:fldChar w:fldCharType="separate"/>
    </w:r>
    <w:r>
      <w:rPr>
        <w:noProof/>
      </w:rPr>
      <w:drawing>
        <wp:inline distT="0" distB="0" distL="0" distR="0" wp14:anchorId="71899403" wp14:editId="2CD5846F">
          <wp:extent cx="1334002" cy="809897"/>
          <wp:effectExtent l="0" t="0" r="0" b="3175"/>
          <wp:docPr id="1648313324" name="Image 1" descr="UFR Chimie biologie - Université Grenoble Al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FR Chimie biologie - Université Grenoble Alp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1258" cy="826445"/>
                  </a:xfrm>
                  <a:prstGeom prst="rect">
                    <a:avLst/>
                  </a:prstGeom>
                  <a:noFill/>
                  <a:ln>
                    <a:noFill/>
                  </a:ln>
                </pic:spPr>
              </pic:pic>
            </a:graphicData>
          </a:graphic>
        </wp:inline>
      </w:drawing>
    </w:r>
    <w:r>
      <w:fldChar w:fldCharType="end"/>
    </w:r>
    <w:r w:rsidR="006636E8" w:rsidRPr="00F249C6">
      <w:rPr>
        <w:lang w:val="en-US"/>
      </w:rPr>
      <w:t xml:space="preserve">  </w:t>
    </w:r>
    <w:r w:rsidR="006636E8" w:rsidRPr="00F249C6">
      <w:rPr>
        <w:rFonts w:ascii="Arial Black" w:hAnsi="Arial Black"/>
        <w:b/>
        <w:sz w:val="24"/>
        <w:szCs w:val="24"/>
        <w:lang w:val="en-US"/>
      </w:rPr>
      <w:t>Master</w:t>
    </w:r>
    <w:r w:rsidR="001068C8" w:rsidRPr="00F249C6">
      <w:rPr>
        <w:rFonts w:ascii="Arial Black" w:hAnsi="Arial Black"/>
        <w:b/>
        <w:sz w:val="24"/>
        <w:szCs w:val="24"/>
        <w:lang w:val="en-US"/>
      </w:rPr>
      <w:t>’s degree in</w:t>
    </w:r>
    <w:r w:rsidR="006636E8" w:rsidRPr="00F249C6">
      <w:rPr>
        <w:rFonts w:ascii="Arial Black" w:hAnsi="Arial Black"/>
        <w:b/>
        <w:sz w:val="24"/>
        <w:szCs w:val="24"/>
        <w:lang w:val="en-US"/>
      </w:rPr>
      <w:t xml:space="preserve"> </w:t>
    </w:r>
    <w:r w:rsidR="001068C8" w:rsidRPr="00F249C6">
      <w:rPr>
        <w:rFonts w:ascii="Arial Black" w:hAnsi="Arial Black"/>
        <w:b/>
        <w:sz w:val="24"/>
        <w:szCs w:val="24"/>
        <w:lang w:val="en-US"/>
      </w:rPr>
      <w:t>Biology – Chemistry-Biology Department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AC9"/>
    <w:rsid w:val="000E023E"/>
    <w:rsid w:val="001068C8"/>
    <w:rsid w:val="0014405C"/>
    <w:rsid w:val="001F5FC0"/>
    <w:rsid w:val="002505B8"/>
    <w:rsid w:val="00263BDC"/>
    <w:rsid w:val="00271FD2"/>
    <w:rsid w:val="00293C67"/>
    <w:rsid w:val="002C01AA"/>
    <w:rsid w:val="002C3835"/>
    <w:rsid w:val="003C4CA5"/>
    <w:rsid w:val="003C73D3"/>
    <w:rsid w:val="00404965"/>
    <w:rsid w:val="004678A1"/>
    <w:rsid w:val="004807C5"/>
    <w:rsid w:val="0051274D"/>
    <w:rsid w:val="00521738"/>
    <w:rsid w:val="0058371E"/>
    <w:rsid w:val="005D0A84"/>
    <w:rsid w:val="00613F7E"/>
    <w:rsid w:val="00624AC9"/>
    <w:rsid w:val="0064724F"/>
    <w:rsid w:val="006636E8"/>
    <w:rsid w:val="006802F4"/>
    <w:rsid w:val="00695256"/>
    <w:rsid w:val="00696A0E"/>
    <w:rsid w:val="006D5B8C"/>
    <w:rsid w:val="006E7A3F"/>
    <w:rsid w:val="00726166"/>
    <w:rsid w:val="00767F47"/>
    <w:rsid w:val="007874A7"/>
    <w:rsid w:val="007A1DD7"/>
    <w:rsid w:val="007B5E51"/>
    <w:rsid w:val="0080228C"/>
    <w:rsid w:val="00816D41"/>
    <w:rsid w:val="00825925"/>
    <w:rsid w:val="00834F6C"/>
    <w:rsid w:val="008433C7"/>
    <w:rsid w:val="00871F0B"/>
    <w:rsid w:val="00907B66"/>
    <w:rsid w:val="009647F7"/>
    <w:rsid w:val="00987460"/>
    <w:rsid w:val="009B5542"/>
    <w:rsid w:val="00A539E8"/>
    <w:rsid w:val="00AA45B4"/>
    <w:rsid w:val="00AE48EE"/>
    <w:rsid w:val="00AE7838"/>
    <w:rsid w:val="00B5223B"/>
    <w:rsid w:val="00BA5683"/>
    <w:rsid w:val="00BB33C0"/>
    <w:rsid w:val="00BD01E5"/>
    <w:rsid w:val="00C31CD7"/>
    <w:rsid w:val="00C97339"/>
    <w:rsid w:val="00D1321E"/>
    <w:rsid w:val="00DE25D5"/>
    <w:rsid w:val="00DF3271"/>
    <w:rsid w:val="00E02D88"/>
    <w:rsid w:val="00E03D5C"/>
    <w:rsid w:val="00E14A91"/>
    <w:rsid w:val="00E50440"/>
    <w:rsid w:val="00E53717"/>
    <w:rsid w:val="00E72134"/>
    <w:rsid w:val="00EC7CC6"/>
    <w:rsid w:val="00F04B61"/>
    <w:rsid w:val="00F249C6"/>
    <w:rsid w:val="00F36429"/>
    <w:rsid w:val="00F374C4"/>
    <w:rsid w:val="00F66E48"/>
    <w:rsid w:val="00F81B2B"/>
    <w:rsid w:val="00F912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F2A580"/>
  <w14:defaultImageDpi w14:val="0"/>
  <w15:docId w15:val="{817322C6-CA3F-465F-87D7-C63AB9FD1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C9"/>
    <w:rPr>
      <w:rFonts w:ascii="Calibri" w:hAnsi="Calibri"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24AC9"/>
    <w:pPr>
      <w:tabs>
        <w:tab w:val="center" w:pos="4536"/>
        <w:tab w:val="right" w:pos="9072"/>
      </w:tabs>
    </w:pPr>
  </w:style>
  <w:style w:type="character" w:customStyle="1" w:styleId="En-tteCar">
    <w:name w:val="En-tête Car"/>
    <w:basedOn w:val="Policepardfaut"/>
    <w:link w:val="En-tte"/>
    <w:uiPriority w:val="99"/>
    <w:locked/>
    <w:rsid w:val="00624AC9"/>
    <w:rPr>
      <w:rFonts w:ascii="Calibri" w:hAnsi="Calibri" w:cs="Times New Roman"/>
      <w:lang w:val="x-none" w:eastAsia="fr-FR"/>
    </w:rPr>
  </w:style>
  <w:style w:type="paragraph" w:styleId="Textedebulles">
    <w:name w:val="Balloon Text"/>
    <w:basedOn w:val="Normal"/>
    <w:link w:val="TextedebullesCar"/>
    <w:uiPriority w:val="99"/>
    <w:semiHidden/>
    <w:unhideWhenUsed/>
    <w:rsid w:val="00624A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624AC9"/>
    <w:rPr>
      <w:rFonts w:ascii="Tahoma" w:hAnsi="Tahoma" w:cs="Tahoma"/>
      <w:sz w:val="16"/>
      <w:szCs w:val="16"/>
      <w:lang w:val="x-none" w:eastAsia="fr-FR"/>
    </w:rPr>
  </w:style>
  <w:style w:type="paragraph" w:styleId="Pieddepage">
    <w:name w:val="footer"/>
    <w:basedOn w:val="Normal"/>
    <w:link w:val="PieddepageCar"/>
    <w:uiPriority w:val="99"/>
    <w:unhideWhenUsed/>
    <w:rsid w:val="007874A7"/>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7874A7"/>
    <w:rPr>
      <w:rFonts w:ascii="Calibri" w:hAnsi="Calibri" w:cs="Times New Roman"/>
      <w:lang w:val="x-non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86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3281</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Université Joseph Fourier</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delviest</dc:creator>
  <cp:keywords/>
  <dc:description/>
  <cp:lastModifiedBy>SYLVIE CANAVESIO</cp:lastModifiedBy>
  <cp:revision>2</cp:revision>
  <cp:lastPrinted>2012-05-07T09:02:00Z</cp:lastPrinted>
  <dcterms:created xsi:type="dcterms:W3CDTF">2026-07-15T09:09:00Z</dcterms:created>
  <dcterms:modified xsi:type="dcterms:W3CDTF">2026-07-15T09:09:00Z</dcterms:modified>
</cp:coreProperties>
</file>