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4887AE12" w:rsidR="00624AC9" w:rsidRPr="00791542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GB"/>
        </w:rPr>
      </w:pPr>
      <w:r w:rsidRPr="00791542">
        <w:rPr>
          <w:rFonts w:ascii="ArialMT" w:hAnsi="ArialMT" w:cs="ArialMT"/>
          <w:b/>
          <w:bCs/>
          <w:sz w:val="24"/>
          <w:szCs w:val="24"/>
          <w:lang w:val="en-GB"/>
        </w:rPr>
        <w:t>Laboratory</w:t>
      </w:r>
      <w:r w:rsidR="001068C8" w:rsidRPr="00791542">
        <w:rPr>
          <w:rFonts w:ascii="ArialMT" w:hAnsi="ArialMT" w:cs="ArialMT"/>
          <w:b/>
          <w:bCs/>
          <w:sz w:val="24"/>
          <w:szCs w:val="24"/>
          <w:lang w:val="en-GB"/>
        </w:rPr>
        <w:t>/Institute</w:t>
      </w:r>
      <w:r w:rsidR="00624AC9" w:rsidRPr="00791542">
        <w:rPr>
          <w:rFonts w:ascii="ArialMT" w:hAnsi="ArialMT" w:cs="ArialMT"/>
          <w:b/>
          <w:bCs/>
          <w:sz w:val="24"/>
          <w:szCs w:val="24"/>
          <w:lang w:val="en-GB"/>
        </w:rPr>
        <w:t>:</w:t>
      </w:r>
      <w:r w:rsidR="00624AC9" w:rsidRPr="00791542">
        <w:rPr>
          <w:rFonts w:ascii="ArialMT" w:hAnsi="ArialMT" w:cs="ArialMT"/>
          <w:sz w:val="24"/>
          <w:szCs w:val="24"/>
          <w:lang w:val="en-GB"/>
        </w:rPr>
        <w:t xml:space="preserve"> </w:t>
      </w:r>
      <w:proofErr w:type="spellStart"/>
      <w:r w:rsidR="004B086C" w:rsidRPr="00791542">
        <w:rPr>
          <w:rFonts w:ascii="ArialMT" w:hAnsi="ArialMT" w:cs="ArialMT"/>
          <w:sz w:val="24"/>
          <w:szCs w:val="24"/>
          <w:lang w:val="en-GB"/>
        </w:rPr>
        <w:t>Institut</w:t>
      </w:r>
      <w:proofErr w:type="spellEnd"/>
      <w:r w:rsidR="004B086C" w:rsidRPr="00791542">
        <w:rPr>
          <w:rFonts w:ascii="ArialMT" w:hAnsi="ArialMT" w:cs="ArialMT"/>
          <w:sz w:val="24"/>
          <w:szCs w:val="24"/>
          <w:lang w:val="en-GB"/>
        </w:rPr>
        <w:t xml:space="preserve"> de </w:t>
      </w:r>
      <w:proofErr w:type="spellStart"/>
      <w:r w:rsidR="004B086C" w:rsidRPr="00791542">
        <w:rPr>
          <w:rFonts w:ascii="ArialMT" w:hAnsi="ArialMT" w:cs="ArialMT"/>
          <w:sz w:val="24"/>
          <w:szCs w:val="24"/>
          <w:lang w:val="en-GB"/>
        </w:rPr>
        <w:t>Biologie</w:t>
      </w:r>
      <w:proofErr w:type="spellEnd"/>
      <w:r w:rsidR="004B086C" w:rsidRPr="00791542">
        <w:rPr>
          <w:rFonts w:ascii="ArialMT" w:hAnsi="ArialMT" w:cs="ArialMT"/>
          <w:sz w:val="24"/>
          <w:szCs w:val="24"/>
          <w:lang w:val="en-GB"/>
        </w:rPr>
        <w:t xml:space="preserve"> </w:t>
      </w:r>
      <w:proofErr w:type="spellStart"/>
      <w:r w:rsidR="004B086C" w:rsidRPr="00791542">
        <w:rPr>
          <w:rFonts w:ascii="ArialMT" w:hAnsi="ArialMT" w:cs="ArialMT"/>
          <w:sz w:val="24"/>
          <w:szCs w:val="24"/>
          <w:lang w:val="en-GB"/>
        </w:rPr>
        <w:t>Structurale</w:t>
      </w:r>
      <w:proofErr w:type="spellEnd"/>
      <w:r w:rsidR="00624AC9" w:rsidRPr="00791542">
        <w:rPr>
          <w:rFonts w:ascii="ArialMT" w:hAnsi="ArialMT" w:cs="ArialMT"/>
          <w:sz w:val="24"/>
          <w:szCs w:val="24"/>
          <w:lang w:val="en-GB"/>
        </w:rPr>
        <w:tab/>
      </w:r>
      <w:r w:rsidRPr="00791542">
        <w:rPr>
          <w:rFonts w:ascii="ArialMT" w:hAnsi="ArialMT" w:cs="ArialMT"/>
          <w:b/>
          <w:bCs/>
          <w:sz w:val="24"/>
          <w:szCs w:val="24"/>
          <w:lang w:val="en-GB"/>
        </w:rPr>
        <w:t>Director</w:t>
      </w:r>
      <w:r w:rsidR="00624AC9" w:rsidRPr="00791542">
        <w:rPr>
          <w:rFonts w:ascii="ArialMT" w:hAnsi="ArialMT" w:cs="ArialMT"/>
          <w:b/>
          <w:bCs/>
          <w:sz w:val="24"/>
          <w:szCs w:val="24"/>
          <w:lang w:val="en-GB"/>
        </w:rPr>
        <w:t>:</w:t>
      </w:r>
      <w:r w:rsidR="00624AC9" w:rsidRPr="00791542">
        <w:rPr>
          <w:rFonts w:ascii="ArialMT" w:hAnsi="ArialMT" w:cs="ArialMT"/>
          <w:sz w:val="24"/>
          <w:szCs w:val="24"/>
          <w:lang w:val="en-GB"/>
        </w:rPr>
        <w:t xml:space="preserve"> </w:t>
      </w:r>
      <w:r w:rsidR="004B086C" w:rsidRPr="00791542">
        <w:rPr>
          <w:rFonts w:ascii="ArialMT" w:hAnsi="ArialMT" w:cs="ArialMT"/>
          <w:sz w:val="24"/>
          <w:szCs w:val="24"/>
          <w:lang w:val="en-GB"/>
        </w:rPr>
        <w:t xml:space="preserve">Winfried </w:t>
      </w:r>
      <w:proofErr w:type="spellStart"/>
      <w:r w:rsidR="004B086C" w:rsidRPr="00791542">
        <w:rPr>
          <w:rFonts w:ascii="ArialMT" w:hAnsi="ArialMT" w:cs="ArialMT"/>
          <w:sz w:val="24"/>
          <w:szCs w:val="24"/>
          <w:lang w:val="en-GB"/>
        </w:rPr>
        <w:t>Weissenhorn</w:t>
      </w:r>
      <w:proofErr w:type="spellEnd"/>
    </w:p>
    <w:p w14:paraId="197072B7" w14:textId="551183D1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4B086C">
        <w:rPr>
          <w:rFonts w:ascii="ArialMT" w:hAnsi="ArialMT" w:cs="ArialMT"/>
          <w:sz w:val="24"/>
          <w:szCs w:val="24"/>
          <w:lang w:val="en-US"/>
        </w:rPr>
        <w:t>Equipe Legal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4B086C">
        <w:rPr>
          <w:rFonts w:ascii="ArialMT" w:hAnsi="ArialMT" w:cs="ArialMT"/>
          <w:sz w:val="24"/>
          <w:szCs w:val="24"/>
          <w:lang w:val="en-US"/>
        </w:rPr>
        <w:t>Thibault Legal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29FFCF4F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4B086C">
        <w:rPr>
          <w:rFonts w:ascii="ArialMT" w:hAnsi="ArialMT" w:cs="ArialMT"/>
          <w:sz w:val="24"/>
          <w:szCs w:val="24"/>
          <w:lang w:val="en-US"/>
        </w:rPr>
        <w:t xml:space="preserve">Thibault Legal, </w:t>
      </w:r>
      <w:proofErr w:type="spellStart"/>
      <w:r w:rsidR="004B086C">
        <w:rPr>
          <w:rFonts w:ascii="ArialMT" w:hAnsi="ArialMT" w:cs="ArialMT"/>
          <w:sz w:val="24"/>
          <w:szCs w:val="24"/>
          <w:lang w:val="en-US"/>
        </w:rPr>
        <w:t>Chaire</w:t>
      </w:r>
      <w:proofErr w:type="spellEnd"/>
      <w:r w:rsidR="004B086C">
        <w:rPr>
          <w:rFonts w:ascii="ArialMT" w:hAnsi="ArialMT" w:cs="ArialMT"/>
          <w:sz w:val="24"/>
          <w:szCs w:val="24"/>
          <w:lang w:val="en-US"/>
        </w:rPr>
        <w:t xml:space="preserve"> de </w:t>
      </w:r>
      <w:proofErr w:type="spellStart"/>
      <w:r w:rsidR="004B086C">
        <w:rPr>
          <w:rFonts w:ascii="ArialMT" w:hAnsi="ArialMT" w:cs="ArialMT"/>
          <w:sz w:val="24"/>
          <w:szCs w:val="24"/>
          <w:lang w:val="en-US"/>
        </w:rPr>
        <w:t>Professeur</w:t>
      </w:r>
      <w:proofErr w:type="spellEnd"/>
      <w:r w:rsidR="004B086C">
        <w:rPr>
          <w:rFonts w:ascii="ArialMT" w:hAnsi="ArialMT" w:cs="ArialMT"/>
          <w:sz w:val="24"/>
          <w:szCs w:val="24"/>
          <w:lang w:val="en-US"/>
        </w:rPr>
        <w:t xml:space="preserve"> Junior</w:t>
      </w:r>
    </w:p>
    <w:p w14:paraId="44FFBB39" w14:textId="77777777" w:rsidR="004678A1" w:rsidRDefault="004678A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D1F3C24" w14:textId="08806A7F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4B086C" w:rsidRPr="004B086C">
        <w:rPr>
          <w:rFonts w:ascii="Apple Color Emoji" w:hAnsi="Apple Color Emoji" w:cs="Apple Color Emoji"/>
          <w:lang w:val="en-GB"/>
        </w:rPr>
        <w:t>☑</w:t>
      </w:r>
    </w:p>
    <w:p w14:paraId="32532B5D" w14:textId="55384DDE" w:rsidR="00624AC9" w:rsidRPr="00F04B61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4B086C">
        <w:rPr>
          <w:rFonts w:ascii="ArialMT" w:hAnsi="ArialMT" w:cs="ArialMT"/>
          <w:sz w:val="24"/>
          <w:szCs w:val="24"/>
          <w:lang w:val="en-US"/>
        </w:rPr>
        <w:t>Room 261, 71 avenue des Martyrs, 38000 Grenoble</w:t>
      </w:r>
    </w:p>
    <w:p w14:paraId="3BB3530C" w14:textId="4CA25BA5" w:rsidR="00624AC9" w:rsidRPr="004B086C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4B086C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4B086C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4B086C">
        <w:rPr>
          <w:rFonts w:ascii="ArialMT" w:hAnsi="ArialMT" w:cs="ArialMT"/>
          <w:sz w:val="24"/>
          <w:szCs w:val="24"/>
        </w:rPr>
        <w:t xml:space="preserve"> </w:t>
      </w:r>
      <w:r w:rsidR="004B086C" w:rsidRPr="004B086C">
        <w:rPr>
          <w:rFonts w:ascii="ArialMT" w:hAnsi="ArialMT" w:cs="ArialMT"/>
          <w:sz w:val="24"/>
          <w:szCs w:val="24"/>
        </w:rPr>
        <w:t xml:space="preserve">04 57 42 86 73 </w:t>
      </w:r>
      <w:r w:rsidR="00624AC9" w:rsidRPr="004B086C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4B086C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4B086C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4B086C">
        <w:rPr>
          <w:rFonts w:ascii="ArialMT" w:hAnsi="ArialMT" w:cs="ArialMT"/>
          <w:sz w:val="24"/>
          <w:szCs w:val="24"/>
        </w:rPr>
        <w:t xml:space="preserve"> </w:t>
      </w:r>
      <w:r w:rsidR="004B086C" w:rsidRPr="004B086C">
        <w:rPr>
          <w:rFonts w:ascii="ArialMT" w:hAnsi="ArialMT" w:cs="ArialMT"/>
          <w:sz w:val="24"/>
          <w:szCs w:val="24"/>
        </w:rPr>
        <w:t>thibault.legal@ibs</w:t>
      </w:r>
      <w:r w:rsidR="004B086C">
        <w:rPr>
          <w:rFonts w:ascii="ArialMT" w:hAnsi="ArialMT" w:cs="ArialMT"/>
          <w:sz w:val="24"/>
          <w:szCs w:val="24"/>
        </w:rPr>
        <w:t>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4EC5615C" w:rsidR="00F04B61" w:rsidRPr="00E03D5C" w:rsidRDefault="00791542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4B086C">
        <w:rPr>
          <w:rFonts w:ascii="Apple Color Emoji" w:hAnsi="Apple Color Emoji" w:cs="Apple Color Emoji"/>
          <w:lang w:val="en-GB"/>
        </w:rPr>
        <w:t>☑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4B086C" w:rsidRPr="004B086C">
        <w:rPr>
          <w:rFonts w:ascii="Apple Color Emoji" w:hAnsi="Apple Color Emoji" w:cs="Apple Color Emoji"/>
          <w:lang w:val="en-GB"/>
        </w:rPr>
        <w:t>☑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</w:p>
    <w:p w14:paraId="2922138A" w14:textId="1B7D2E98" w:rsidR="00624AC9" w:rsidRPr="00192545" w:rsidRDefault="004B086C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Cs/>
          <w:lang w:val="en-GB"/>
        </w:rPr>
      </w:pPr>
      <w:r w:rsidRPr="00192545">
        <w:rPr>
          <w:rFonts w:ascii="ArialMT" w:hAnsi="ArialMT" w:cs="ArialMT"/>
          <w:bCs/>
          <w:lang w:val="en-GB"/>
        </w:rPr>
        <w:t xml:space="preserve">Structural analysis of the </w:t>
      </w:r>
      <w:r w:rsidRPr="00192545">
        <w:rPr>
          <w:rFonts w:ascii="ArialMT" w:hAnsi="ArialMT" w:cs="ArialMT"/>
          <w:bCs/>
          <w:i/>
          <w:iCs/>
          <w:lang w:val="en-GB"/>
        </w:rPr>
        <w:t>Leishmania</w:t>
      </w:r>
      <w:r w:rsidRPr="00192545">
        <w:rPr>
          <w:rFonts w:ascii="ArialMT" w:hAnsi="ArialMT" w:cs="ArialMT"/>
          <w:bCs/>
          <w:lang w:val="en-GB"/>
        </w:rPr>
        <w:t xml:space="preserve"> cytoskeleton by cryo-electron </w:t>
      </w:r>
      <w:r w:rsidR="00CA4362">
        <w:rPr>
          <w:rFonts w:ascii="ArialMT" w:hAnsi="ArialMT" w:cs="ArialMT"/>
          <w:bCs/>
          <w:lang w:val="en-GB"/>
        </w:rPr>
        <w:t>microscopy</w:t>
      </w:r>
    </w:p>
    <w:p w14:paraId="1B54586C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0DD0DF0F" w14:textId="1040B9D7" w:rsidR="00624AC9" w:rsidRPr="00F04B61" w:rsidRDefault="004B086C" w:rsidP="00E640F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proofErr w:type="spellStart"/>
      <w:r w:rsidRPr="004B086C">
        <w:rPr>
          <w:rFonts w:ascii="ArialMT" w:hAnsi="ArialMT" w:cs="ArialMT"/>
          <w:lang w:val="en-US"/>
        </w:rPr>
        <w:t>Characteri</w:t>
      </w:r>
      <w:r>
        <w:rPr>
          <w:rFonts w:ascii="ArialMT" w:hAnsi="ArialMT" w:cs="ArialMT"/>
          <w:lang w:val="en-US"/>
        </w:rPr>
        <w:t>s</w:t>
      </w:r>
      <w:r w:rsidRPr="004B086C">
        <w:rPr>
          <w:rFonts w:ascii="ArialMT" w:hAnsi="ArialMT" w:cs="ArialMT"/>
          <w:lang w:val="en-US"/>
        </w:rPr>
        <w:t>e</w:t>
      </w:r>
      <w:proofErr w:type="spellEnd"/>
      <w:r w:rsidRPr="004B086C">
        <w:rPr>
          <w:rFonts w:ascii="ArialMT" w:hAnsi="ArialMT" w:cs="ArialMT"/>
          <w:lang w:val="en-US"/>
        </w:rPr>
        <w:t xml:space="preserve"> the molecular architecture of the microtubule-based cytoskeleton of </w:t>
      </w:r>
      <w:r w:rsidRPr="004B086C">
        <w:rPr>
          <w:rFonts w:ascii="ArialMT" w:hAnsi="ArialMT" w:cs="ArialMT"/>
          <w:i/>
          <w:iCs/>
          <w:lang w:val="en-US"/>
        </w:rPr>
        <w:t>Leishmania</w:t>
      </w:r>
      <w:r w:rsidR="00E640F6">
        <w:rPr>
          <w:rFonts w:ascii="ArialMT" w:hAnsi="ArialMT" w:cs="ArialMT"/>
          <w:lang w:val="en-US"/>
        </w:rPr>
        <w:t xml:space="preserve"> </w:t>
      </w:r>
      <w:r w:rsidRPr="004B086C">
        <w:rPr>
          <w:rFonts w:ascii="ArialMT" w:hAnsi="ArialMT" w:cs="ArialMT"/>
          <w:lang w:val="en-US"/>
        </w:rPr>
        <w:t>parasites using cryo-electron microscopy and cryo-electron tomography. Identify structural features and</w:t>
      </w:r>
      <w:r w:rsidR="00E640F6">
        <w:rPr>
          <w:rFonts w:ascii="ArialMT" w:hAnsi="ArialMT" w:cs="ArialMT"/>
          <w:lang w:val="en-US"/>
        </w:rPr>
        <w:t xml:space="preserve"> </w:t>
      </w:r>
      <w:r w:rsidRPr="004B086C">
        <w:rPr>
          <w:rFonts w:ascii="ArialMT" w:hAnsi="ArialMT" w:cs="ArialMT"/>
          <w:lang w:val="en-US"/>
        </w:rPr>
        <w:t>associated proteins underlying parasite shape</w:t>
      </w:r>
      <w:r>
        <w:rPr>
          <w:rFonts w:ascii="ArialMT" w:hAnsi="ArialMT" w:cs="ArialMT"/>
          <w:lang w:val="en-US"/>
        </w:rPr>
        <w:t xml:space="preserve"> and </w:t>
      </w:r>
      <w:r w:rsidR="00E640F6">
        <w:rPr>
          <w:rFonts w:ascii="ArialMT" w:hAnsi="ArialMT" w:cs="ArialMT"/>
          <w:lang w:val="en-US"/>
        </w:rPr>
        <w:t xml:space="preserve">stability </w:t>
      </w:r>
      <w:r w:rsidR="00E640F6" w:rsidRPr="00E640F6">
        <w:rPr>
          <w:rFonts w:ascii="ArialMT" w:hAnsi="ArialMT" w:cs="ArialMT"/>
          <w:lang w:val="en-US"/>
        </w:rPr>
        <w:t>to inform future therapeutic strategies</w:t>
      </w:r>
      <w:r w:rsidR="00E640F6">
        <w:rPr>
          <w:rFonts w:ascii="ArialMT" w:hAnsi="ArialMT" w:cs="ArialMT"/>
          <w:lang w:val="en-US"/>
        </w:rPr>
        <w:t>.</w:t>
      </w:r>
    </w:p>
    <w:p w14:paraId="1806A16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E6278E8" w14:textId="5B2EF9A6" w:rsidR="00624AC9" w:rsidRPr="00192545" w:rsidRDefault="00E640F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lang w:val="en-US"/>
        </w:rPr>
      </w:pPr>
      <w:r w:rsidRPr="00192545">
        <w:rPr>
          <w:rFonts w:ascii="Arial" w:hAnsi="Arial" w:cs="Arial"/>
          <w:lang w:val="en-US"/>
        </w:rPr>
        <w:t>Leishmaniasis is a severe parasitic disease</w:t>
      </w:r>
      <w:r w:rsidR="00192545" w:rsidRPr="00192545">
        <w:rPr>
          <w:rFonts w:ascii="Arial" w:hAnsi="Arial" w:cs="Arial"/>
          <w:lang w:val="en-US"/>
        </w:rPr>
        <w:t xml:space="preserve"> caused by </w:t>
      </w:r>
      <w:r w:rsidR="00192545" w:rsidRPr="00192545">
        <w:rPr>
          <w:rFonts w:ascii="Arial" w:hAnsi="Arial" w:cs="Arial"/>
          <w:i/>
          <w:iCs/>
          <w:lang w:val="en-US"/>
        </w:rPr>
        <w:t>Leishmania</w:t>
      </w:r>
      <w:r w:rsidR="00192545" w:rsidRPr="00192545">
        <w:rPr>
          <w:rFonts w:ascii="Arial" w:hAnsi="Arial" w:cs="Arial"/>
          <w:lang w:val="en-US"/>
        </w:rPr>
        <w:t xml:space="preserve"> parasites</w:t>
      </w:r>
      <w:r w:rsidRPr="00192545">
        <w:rPr>
          <w:rFonts w:ascii="Arial" w:hAnsi="Arial" w:cs="Arial"/>
          <w:lang w:val="en-US"/>
        </w:rPr>
        <w:t xml:space="preserve"> affecting millions of people worldwide, including in southern</w:t>
      </w:r>
      <w:r w:rsidR="00E93A4E" w:rsidRPr="00192545">
        <w:rPr>
          <w:rFonts w:ascii="Arial" w:hAnsi="Arial" w:cs="Arial"/>
          <w:lang w:val="en-US"/>
        </w:rPr>
        <w:t xml:space="preserve"> </w:t>
      </w:r>
      <w:r w:rsidRPr="00192545">
        <w:rPr>
          <w:rFonts w:ascii="Arial" w:hAnsi="Arial" w:cs="Arial"/>
          <w:lang w:val="en-US"/>
        </w:rPr>
        <w:t xml:space="preserve">France. This M2 internship will focus on </w:t>
      </w:r>
      <w:r w:rsidR="00E93A4E" w:rsidRPr="00192545">
        <w:rPr>
          <w:rFonts w:ascii="Arial" w:hAnsi="Arial" w:cs="Arial"/>
          <w:lang w:val="en-US"/>
        </w:rPr>
        <w:t xml:space="preserve">understanding </w:t>
      </w:r>
      <w:r w:rsidR="00192545" w:rsidRPr="00192545">
        <w:rPr>
          <w:rFonts w:ascii="Arial" w:hAnsi="Arial" w:cs="Arial"/>
          <w:lang w:val="en-US"/>
        </w:rPr>
        <w:t xml:space="preserve">how </w:t>
      </w:r>
      <w:r w:rsidR="00192545" w:rsidRPr="00192545">
        <w:rPr>
          <w:rFonts w:ascii="Arial" w:hAnsi="Arial" w:cs="Arial"/>
          <w:i/>
          <w:iCs/>
          <w:lang w:val="en-US"/>
        </w:rPr>
        <w:t>Leishmania</w:t>
      </w:r>
      <w:r w:rsidR="00192545" w:rsidRPr="00192545">
        <w:rPr>
          <w:rFonts w:ascii="Arial" w:hAnsi="Arial" w:cs="Arial"/>
          <w:lang w:val="en-US"/>
        </w:rPr>
        <w:t xml:space="preserve"> </w:t>
      </w:r>
      <w:r w:rsidR="00192545" w:rsidRPr="00461B62">
        <w:rPr>
          <w:rFonts w:ascii="Arial" w:hAnsi="Arial" w:cs="Arial"/>
          <w:lang w:val="en-US"/>
        </w:rPr>
        <w:t>parasites build and</w:t>
      </w:r>
      <w:r w:rsidR="00E93A4E" w:rsidRPr="00461B62">
        <w:rPr>
          <w:rFonts w:ascii="Arial" w:hAnsi="Arial" w:cs="Arial"/>
          <w:lang w:val="en-US"/>
        </w:rPr>
        <w:t xml:space="preserve"> </w:t>
      </w:r>
      <w:proofErr w:type="spellStart"/>
      <w:r w:rsidRPr="00461B62">
        <w:rPr>
          <w:rFonts w:ascii="Arial" w:hAnsi="Arial" w:cs="Arial"/>
          <w:lang w:val="en-US"/>
        </w:rPr>
        <w:t>organis</w:t>
      </w:r>
      <w:r w:rsidR="00192545" w:rsidRPr="00461B62">
        <w:rPr>
          <w:rFonts w:ascii="Arial" w:hAnsi="Arial" w:cs="Arial"/>
          <w:lang w:val="en-US"/>
        </w:rPr>
        <w:t>e</w:t>
      </w:r>
      <w:proofErr w:type="spellEnd"/>
      <w:r w:rsidRPr="00461B62">
        <w:rPr>
          <w:rFonts w:ascii="Arial" w:hAnsi="Arial" w:cs="Arial"/>
          <w:lang w:val="en-US"/>
        </w:rPr>
        <w:t xml:space="preserve"> </w:t>
      </w:r>
      <w:r w:rsidR="00192545" w:rsidRPr="00461B62">
        <w:rPr>
          <w:rFonts w:ascii="Arial" w:hAnsi="Arial" w:cs="Arial"/>
          <w:lang w:val="en-US"/>
        </w:rPr>
        <w:t>their</w:t>
      </w:r>
      <w:r w:rsidRPr="00461B62">
        <w:rPr>
          <w:rFonts w:ascii="Arial" w:hAnsi="Arial" w:cs="Arial"/>
          <w:lang w:val="en-US"/>
        </w:rPr>
        <w:t xml:space="preserve"> cytoskeleton</w:t>
      </w:r>
      <w:r w:rsidR="00461B62">
        <w:rPr>
          <w:rFonts w:ascii="Arial" w:hAnsi="Arial" w:cs="Arial"/>
          <w:lang w:val="en-US"/>
        </w:rPr>
        <w:t>,</w:t>
      </w:r>
      <w:r w:rsidR="00461B62" w:rsidRPr="00461B62">
        <w:rPr>
          <w:rFonts w:ascii="Arial" w:hAnsi="Arial" w:cs="Arial"/>
          <w:lang w:val="en-GB"/>
        </w:rPr>
        <w:t xml:space="preserve"> which is mainly composed of microtubules and associated proteins</w:t>
      </w:r>
      <w:r w:rsidR="00461B62">
        <w:rPr>
          <w:rFonts w:ascii="Arial" w:hAnsi="Arial" w:cs="Arial"/>
          <w:lang w:val="en-US"/>
        </w:rPr>
        <w:t xml:space="preserve">. The student will mainly be </w:t>
      </w:r>
      <w:r w:rsidRPr="00192545">
        <w:rPr>
          <w:rFonts w:ascii="Arial" w:hAnsi="Arial" w:cs="Arial"/>
          <w:lang w:val="en-US"/>
        </w:rPr>
        <w:t>using cryo-electron microscopy and</w:t>
      </w:r>
      <w:r w:rsidR="00E93A4E" w:rsidRPr="00192545">
        <w:rPr>
          <w:rFonts w:ascii="Arial" w:hAnsi="Arial" w:cs="Arial"/>
          <w:lang w:val="en-US"/>
        </w:rPr>
        <w:t xml:space="preserve"> </w:t>
      </w:r>
      <w:r w:rsidRPr="00192545">
        <w:rPr>
          <w:rFonts w:ascii="Arial" w:hAnsi="Arial" w:cs="Arial"/>
          <w:lang w:val="en-US"/>
        </w:rPr>
        <w:t>cryo-electron tomography. The student will take part in parasite culture and sample preparation,</w:t>
      </w:r>
      <w:r w:rsidR="00E93A4E" w:rsidRPr="00192545">
        <w:rPr>
          <w:rFonts w:ascii="Arial" w:hAnsi="Arial" w:cs="Arial"/>
          <w:lang w:val="en-US"/>
        </w:rPr>
        <w:t xml:space="preserve"> </w:t>
      </w:r>
      <w:proofErr w:type="spellStart"/>
      <w:r w:rsidRPr="00192545">
        <w:rPr>
          <w:rFonts w:ascii="Arial" w:hAnsi="Arial" w:cs="Arial"/>
          <w:lang w:val="en-US"/>
        </w:rPr>
        <w:t>optimisation</w:t>
      </w:r>
      <w:proofErr w:type="spellEnd"/>
      <w:r w:rsidRPr="00192545">
        <w:rPr>
          <w:rFonts w:ascii="Arial" w:hAnsi="Arial" w:cs="Arial"/>
          <w:lang w:val="en-US"/>
        </w:rPr>
        <w:t xml:space="preserve"> of sample preparation protocols for electron microscopy</w:t>
      </w:r>
      <w:r w:rsidR="00CA4362">
        <w:rPr>
          <w:rFonts w:ascii="Arial" w:hAnsi="Arial" w:cs="Arial"/>
          <w:lang w:val="en-US"/>
        </w:rPr>
        <w:t xml:space="preserve"> </w:t>
      </w:r>
      <w:r w:rsidRPr="00192545">
        <w:rPr>
          <w:rFonts w:ascii="Arial" w:hAnsi="Arial" w:cs="Arial"/>
          <w:lang w:val="en-US"/>
        </w:rPr>
        <w:t>and data acquisition</w:t>
      </w:r>
      <w:r w:rsidR="00192545">
        <w:rPr>
          <w:rFonts w:ascii="Arial" w:hAnsi="Arial" w:cs="Arial"/>
          <w:lang w:val="en-US"/>
        </w:rPr>
        <w:t>.</w:t>
      </w:r>
      <w:r w:rsidRPr="00192545">
        <w:rPr>
          <w:rFonts w:ascii="Arial" w:hAnsi="Arial" w:cs="Arial"/>
          <w:lang w:val="en-US"/>
        </w:rPr>
        <w:t xml:space="preserve"> </w:t>
      </w:r>
      <w:r w:rsidR="00192545">
        <w:rPr>
          <w:rFonts w:ascii="Arial" w:hAnsi="Arial" w:cs="Arial"/>
          <w:lang w:val="en-US"/>
        </w:rPr>
        <w:t>The student will also p</w:t>
      </w:r>
      <w:r w:rsidRPr="00192545">
        <w:rPr>
          <w:rFonts w:ascii="Arial" w:hAnsi="Arial" w:cs="Arial"/>
          <w:lang w:val="en-US"/>
        </w:rPr>
        <w:t>rocess</w:t>
      </w:r>
      <w:r w:rsidR="00192545">
        <w:rPr>
          <w:rFonts w:ascii="Arial" w:hAnsi="Arial" w:cs="Arial"/>
          <w:lang w:val="en-US"/>
        </w:rPr>
        <w:t xml:space="preserve"> data</w:t>
      </w:r>
      <w:r w:rsidRPr="00192545">
        <w:rPr>
          <w:rFonts w:ascii="Arial" w:hAnsi="Arial" w:cs="Arial"/>
          <w:lang w:val="en-US"/>
        </w:rPr>
        <w:t xml:space="preserve"> using </w:t>
      </w:r>
      <w:proofErr w:type="spellStart"/>
      <w:r w:rsidRPr="00192545">
        <w:rPr>
          <w:rFonts w:ascii="Arial" w:hAnsi="Arial" w:cs="Arial"/>
          <w:lang w:val="en-US"/>
        </w:rPr>
        <w:t>speciali</w:t>
      </w:r>
      <w:r w:rsidR="00192545">
        <w:rPr>
          <w:rFonts w:ascii="Arial" w:hAnsi="Arial" w:cs="Arial"/>
          <w:lang w:val="en-US"/>
        </w:rPr>
        <w:t>s</w:t>
      </w:r>
      <w:r w:rsidRPr="00192545">
        <w:rPr>
          <w:rFonts w:ascii="Arial" w:hAnsi="Arial" w:cs="Arial"/>
          <w:lang w:val="en-US"/>
        </w:rPr>
        <w:t>ed</w:t>
      </w:r>
      <w:proofErr w:type="spellEnd"/>
      <w:r w:rsidRPr="00192545">
        <w:rPr>
          <w:rFonts w:ascii="Arial" w:hAnsi="Arial" w:cs="Arial"/>
          <w:lang w:val="en-US"/>
        </w:rPr>
        <w:t xml:space="preserve"> software</w:t>
      </w:r>
      <w:r w:rsidR="00CA4362">
        <w:rPr>
          <w:rFonts w:ascii="Arial" w:hAnsi="Arial" w:cs="Arial"/>
          <w:lang w:val="en-US"/>
        </w:rPr>
        <w:t xml:space="preserve"> such as </w:t>
      </w:r>
      <w:proofErr w:type="spellStart"/>
      <w:r w:rsidR="00CA4362">
        <w:rPr>
          <w:rFonts w:ascii="Arial" w:hAnsi="Arial" w:cs="Arial"/>
          <w:lang w:val="en-US"/>
        </w:rPr>
        <w:t>Cryosparc</w:t>
      </w:r>
      <w:proofErr w:type="spellEnd"/>
      <w:r w:rsidR="00CA4362">
        <w:rPr>
          <w:rFonts w:ascii="Arial" w:hAnsi="Arial" w:cs="Arial"/>
          <w:lang w:val="en-US"/>
        </w:rPr>
        <w:t xml:space="preserve"> and </w:t>
      </w:r>
      <w:proofErr w:type="spellStart"/>
      <w:r w:rsidR="00CA4362">
        <w:rPr>
          <w:rFonts w:ascii="Arial" w:hAnsi="Arial" w:cs="Arial"/>
          <w:lang w:val="en-US"/>
        </w:rPr>
        <w:t>Relion</w:t>
      </w:r>
      <w:proofErr w:type="spellEnd"/>
      <w:r w:rsidR="00CA4362">
        <w:rPr>
          <w:rFonts w:ascii="Arial" w:hAnsi="Arial" w:cs="Arial"/>
          <w:lang w:val="en-US"/>
        </w:rPr>
        <w:t xml:space="preserve"> as well as artificial-intelligence</w:t>
      </w:r>
      <w:r w:rsidR="001414D2">
        <w:rPr>
          <w:rFonts w:ascii="Arial" w:hAnsi="Arial" w:cs="Arial"/>
          <w:lang w:val="en-US"/>
        </w:rPr>
        <w:t>-based tools</w:t>
      </w:r>
      <w:r w:rsidRPr="00192545">
        <w:rPr>
          <w:rFonts w:ascii="Arial" w:hAnsi="Arial" w:cs="Arial"/>
          <w:lang w:val="en-US"/>
        </w:rPr>
        <w:t xml:space="preserve">. </w:t>
      </w:r>
      <w:r w:rsidR="00192545" w:rsidRPr="00192545">
        <w:rPr>
          <w:rFonts w:ascii="Arial" w:hAnsi="Arial" w:cs="Arial"/>
          <w:lang w:val="en-GB"/>
        </w:rPr>
        <w:t>Working with state-of-the-art microscopy facilities, the student will contribute to an exciting research project at the interface of structural biology, cell biology and parasitology, while gaining valuable skills for a future PhD or career in biomedical research.</w:t>
      </w:r>
    </w:p>
    <w:p w14:paraId="32C53453" w14:textId="77777777" w:rsidR="00624AC9" w:rsidRPr="00192545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" w:hAnsi="Arial" w:cs="Arial"/>
          <w:sz w:val="24"/>
          <w:szCs w:val="24"/>
          <w:u w:val="single"/>
          <w:lang w:val="en-US"/>
        </w:rPr>
      </w:pPr>
      <w:r w:rsidRPr="00192545">
        <w:rPr>
          <w:rFonts w:ascii="Arial" w:hAnsi="Arial" w:cs="Arial"/>
          <w:sz w:val="24"/>
          <w:szCs w:val="24"/>
          <w:u w:val="single"/>
          <w:lang w:val="en-US"/>
        </w:rPr>
        <w:t>Methods (</w:t>
      </w:r>
      <w:r w:rsidR="001068C8" w:rsidRPr="00192545">
        <w:rPr>
          <w:rFonts w:ascii="Arial" w:hAnsi="Arial" w:cs="Arial"/>
          <w:sz w:val="24"/>
          <w:szCs w:val="24"/>
          <w:u w:val="single"/>
          <w:lang w:val="en-US"/>
        </w:rPr>
        <w:t xml:space="preserve">up to </w:t>
      </w:r>
      <w:r w:rsidRPr="00192545">
        <w:rPr>
          <w:rFonts w:ascii="Arial" w:hAnsi="Arial" w:cs="Arial"/>
          <w:sz w:val="24"/>
          <w:szCs w:val="24"/>
          <w:u w:val="single"/>
          <w:lang w:val="en-US"/>
        </w:rPr>
        <w:t>3 li</w:t>
      </w:r>
      <w:r w:rsidR="001068C8" w:rsidRPr="00192545">
        <w:rPr>
          <w:rFonts w:ascii="Arial" w:hAnsi="Arial" w:cs="Arial"/>
          <w:sz w:val="24"/>
          <w:szCs w:val="24"/>
          <w:u w:val="single"/>
          <w:lang w:val="en-US"/>
        </w:rPr>
        <w:t>nes</w:t>
      </w:r>
      <w:r w:rsidRPr="00192545">
        <w:rPr>
          <w:rFonts w:ascii="Arial" w:hAnsi="Arial" w:cs="Arial"/>
          <w:sz w:val="24"/>
          <w:szCs w:val="24"/>
          <w:u w:val="single"/>
          <w:lang w:val="en-US"/>
        </w:rPr>
        <w:t>)</w:t>
      </w:r>
      <w:r w:rsidR="00624AC9" w:rsidRPr="00192545">
        <w:rPr>
          <w:rFonts w:ascii="Arial" w:hAnsi="Arial" w:cs="Arial"/>
          <w:sz w:val="24"/>
          <w:szCs w:val="24"/>
          <w:u w:val="single"/>
          <w:lang w:val="en-US"/>
        </w:rPr>
        <w:t xml:space="preserve">: </w:t>
      </w:r>
    </w:p>
    <w:p w14:paraId="712800D6" w14:textId="2CA0DAD7" w:rsidR="00624AC9" w:rsidRPr="00F04B61" w:rsidRDefault="00E640F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E640F6">
        <w:rPr>
          <w:rFonts w:ascii="ArialMT" w:hAnsi="ArialMT" w:cs="ArialMT"/>
          <w:lang w:val="en-GB"/>
        </w:rPr>
        <w:t>Parasite cell culture</w:t>
      </w:r>
      <w:r w:rsidR="001414D2">
        <w:rPr>
          <w:rFonts w:ascii="ArialMT" w:hAnsi="ArialMT" w:cs="ArialMT"/>
          <w:lang w:val="en-GB"/>
        </w:rPr>
        <w:t xml:space="preserve"> and </w:t>
      </w:r>
      <w:r w:rsidRPr="00E640F6">
        <w:rPr>
          <w:rFonts w:ascii="ArialMT" w:hAnsi="ArialMT" w:cs="ArialMT"/>
          <w:lang w:val="en-GB"/>
        </w:rPr>
        <w:t>sample preparation; cryo-electron microscopy and cryo-electron tomography;</w:t>
      </w:r>
      <w:r>
        <w:rPr>
          <w:rFonts w:ascii="ArialMT" w:hAnsi="ArialMT" w:cs="ArialMT"/>
          <w:lang w:val="en-GB"/>
        </w:rPr>
        <w:t xml:space="preserve"> </w:t>
      </w:r>
      <w:r w:rsidRPr="00E640F6">
        <w:rPr>
          <w:rFonts w:ascii="ArialMT" w:hAnsi="ArialMT" w:cs="ArialMT"/>
          <w:lang w:val="en-GB"/>
        </w:rPr>
        <w:t>single</w:t>
      </w:r>
      <w:r w:rsidR="001414D2">
        <w:rPr>
          <w:rFonts w:ascii="ArialMT" w:hAnsi="ArialMT" w:cs="ArialMT"/>
          <w:lang w:val="en-GB"/>
        </w:rPr>
        <w:t xml:space="preserve"> </w:t>
      </w:r>
      <w:r w:rsidRPr="00E640F6">
        <w:rPr>
          <w:rFonts w:ascii="ArialMT" w:hAnsi="ArialMT" w:cs="ArialMT"/>
          <w:lang w:val="en-GB"/>
        </w:rPr>
        <w:t xml:space="preserve">particle analysis and </w:t>
      </w:r>
      <w:proofErr w:type="spellStart"/>
      <w:r w:rsidRPr="00E640F6">
        <w:rPr>
          <w:rFonts w:ascii="ArialMT" w:hAnsi="ArialMT" w:cs="ArialMT"/>
          <w:lang w:val="en-GB"/>
        </w:rPr>
        <w:t>subtomogram</w:t>
      </w:r>
      <w:proofErr w:type="spellEnd"/>
      <w:r w:rsidRPr="00E640F6">
        <w:rPr>
          <w:rFonts w:ascii="ArialMT" w:hAnsi="ArialMT" w:cs="ArialMT"/>
          <w:lang w:val="en-GB"/>
        </w:rPr>
        <w:t xml:space="preserve"> averaging; computational image processing</w:t>
      </w:r>
      <w:r w:rsidR="001414D2">
        <w:rPr>
          <w:rFonts w:ascii="ArialMT" w:hAnsi="ArialMT" w:cs="ArialMT"/>
          <w:lang w:val="en-GB"/>
        </w:rPr>
        <w:t>;</w:t>
      </w:r>
      <w:r w:rsidRPr="00E640F6">
        <w:rPr>
          <w:rFonts w:ascii="ArialMT" w:hAnsi="ArialMT" w:cs="ArialMT"/>
          <w:lang w:val="en-GB"/>
        </w:rPr>
        <w:t xml:space="preserve"> 3D reconstruction</w:t>
      </w:r>
      <w:r w:rsidR="001414D2">
        <w:rPr>
          <w:rFonts w:ascii="ArialMT" w:hAnsi="ArialMT" w:cs="ArialMT"/>
          <w:lang w:val="en-GB"/>
        </w:rPr>
        <w:t>;</w:t>
      </w:r>
      <w:r w:rsidRPr="00E640F6">
        <w:rPr>
          <w:rFonts w:ascii="ArialMT" w:hAnsi="ArialMT" w:cs="ArialMT"/>
          <w:lang w:val="en-GB"/>
        </w:rPr>
        <w:t xml:space="preserve"> AI-assisted methods</w:t>
      </w:r>
      <w:r w:rsidR="001414D2">
        <w:rPr>
          <w:rFonts w:ascii="ArialMT" w:hAnsi="ArialMT" w:cs="ArialMT"/>
          <w:lang w:val="en-GB"/>
        </w:rPr>
        <w:t xml:space="preserve"> to identify proteins</w:t>
      </w:r>
      <w:r w:rsidRPr="00E640F6">
        <w:rPr>
          <w:rFonts w:ascii="ArialMT" w:hAnsi="ArialMT" w:cs="ArialMT"/>
          <w:lang w:val="en-GB"/>
        </w:rPr>
        <w:t>.</w:t>
      </w: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5377D91" w14:textId="0BB3655A" w:rsidR="00624AC9" w:rsidRPr="00501EC4" w:rsidRDefault="00E640F6" w:rsidP="00501EC4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>
        <w:rPr>
          <w:rFonts w:ascii="ArialMT" w:hAnsi="ArialMT" w:cs="ArialMT"/>
          <w:lang w:val="en-US"/>
        </w:rPr>
        <w:br/>
      </w:r>
      <w:r w:rsidR="00501EC4" w:rsidRPr="00501EC4">
        <w:rPr>
          <w:rFonts w:ascii="ArialMT" w:hAnsi="ArialMT" w:cs="ArialMT"/>
          <w:b/>
          <w:bCs/>
          <w:lang w:val="en-US"/>
        </w:rPr>
        <w:t>Legal, T.</w:t>
      </w:r>
      <w:r w:rsidR="00501EC4" w:rsidRPr="00501EC4">
        <w:rPr>
          <w:rFonts w:ascii="ArialMT" w:hAnsi="ArialMT" w:cs="ArialMT"/>
          <w:lang w:val="en-US"/>
        </w:rPr>
        <w:t xml:space="preserve">*, Joachimiak, E.*, Parra, M., Peng, W., Tam, A., Black, C., Valente-Paterno, M., Brouhard, G., Gaertig, J., </w:t>
      </w:r>
      <w:proofErr w:type="spellStart"/>
      <w:r w:rsidR="00501EC4" w:rsidRPr="00501EC4">
        <w:rPr>
          <w:rFonts w:ascii="ArialMT" w:hAnsi="ArialMT" w:cs="ArialMT"/>
          <w:lang w:val="en-US"/>
        </w:rPr>
        <w:t>Wloga</w:t>
      </w:r>
      <w:proofErr w:type="spellEnd"/>
      <w:r w:rsidR="00501EC4" w:rsidRPr="00501EC4">
        <w:rPr>
          <w:rFonts w:ascii="ArialMT" w:hAnsi="ArialMT" w:cs="ArialMT"/>
          <w:lang w:val="en-US"/>
        </w:rPr>
        <w:t>, D., Bui, K. H.</w:t>
      </w:r>
      <w:r w:rsidR="00501EC4">
        <w:rPr>
          <w:rFonts w:ascii="ArialMT" w:hAnsi="ArialMT" w:cs="ArialMT"/>
          <w:lang w:val="en-US"/>
        </w:rPr>
        <w:t xml:space="preserve"> (2025)</w:t>
      </w:r>
      <w:r w:rsidR="00501EC4" w:rsidRPr="00501EC4">
        <w:rPr>
          <w:rFonts w:ascii="ArialMT" w:hAnsi="ArialMT" w:cs="ArialMT"/>
          <w:lang w:val="en-US"/>
        </w:rPr>
        <w:t xml:space="preserve"> Structure of the Ciliary Tip Central Pair Reveals the Unique Role of the Microtubule-Seam Binding Protein SPEF1. </w:t>
      </w:r>
      <w:r w:rsidR="00501EC4" w:rsidRPr="00501EC4">
        <w:rPr>
          <w:rFonts w:ascii="ArialMT" w:hAnsi="ArialMT" w:cs="ArialMT"/>
          <w:i/>
          <w:iCs/>
          <w:lang w:val="en-US"/>
        </w:rPr>
        <w:t>Current Biology</w:t>
      </w:r>
      <w:r w:rsidR="00501EC4" w:rsidRPr="00501EC4">
        <w:rPr>
          <w:rFonts w:ascii="ArialMT" w:hAnsi="ArialMT" w:cs="ArialMT"/>
          <w:lang w:val="en-US"/>
        </w:rPr>
        <w:t>. 35: 3404-17.</w:t>
      </w:r>
      <w:r w:rsidR="00501EC4">
        <w:rPr>
          <w:rFonts w:ascii="ArialMT" w:hAnsi="ArialMT" w:cs="ArialMT"/>
          <w:lang w:val="en-US"/>
        </w:rPr>
        <w:br/>
      </w:r>
      <w:r>
        <w:rPr>
          <w:rFonts w:ascii="ArialMT" w:hAnsi="ArialMT" w:cs="ArialMT"/>
          <w:lang w:val="en-US"/>
        </w:rPr>
        <w:br/>
      </w:r>
      <w:r w:rsidR="00501EC4" w:rsidRPr="00501EC4">
        <w:rPr>
          <w:rFonts w:ascii="ArialMT" w:hAnsi="ArialMT" w:cs="ArialMT"/>
          <w:lang w:val="en-US"/>
        </w:rPr>
        <w:lastRenderedPageBreak/>
        <w:t xml:space="preserve">Gao, J.*, Tong., M.*, Lee, C., Gaertig, J., </w:t>
      </w:r>
      <w:r w:rsidR="00501EC4" w:rsidRPr="00501EC4">
        <w:rPr>
          <w:rFonts w:ascii="ArialMT" w:hAnsi="ArialMT" w:cs="ArialMT"/>
          <w:b/>
          <w:bCs/>
          <w:lang w:val="en-US"/>
        </w:rPr>
        <w:t>Legal, T.</w:t>
      </w:r>
      <w:r w:rsidR="00501EC4" w:rsidRPr="00501EC4">
        <w:rPr>
          <w:rFonts w:ascii="ArialMT" w:hAnsi="ArialMT" w:cs="ArialMT"/>
          <w:lang w:val="en-US"/>
        </w:rPr>
        <w:t>#, Bui, K.H.#</w:t>
      </w:r>
      <w:r w:rsidR="00501EC4">
        <w:rPr>
          <w:rFonts w:ascii="ArialMT" w:hAnsi="ArialMT" w:cs="ArialMT"/>
          <w:lang w:val="en-US"/>
        </w:rPr>
        <w:t xml:space="preserve"> (2024)</w:t>
      </w:r>
      <w:r w:rsidR="00501EC4" w:rsidRPr="00501EC4">
        <w:rPr>
          <w:rFonts w:ascii="ArialMT" w:hAnsi="ArialMT" w:cs="ArialMT"/>
          <w:lang w:val="en-US"/>
        </w:rPr>
        <w:t xml:space="preserve"> </w:t>
      </w:r>
      <w:proofErr w:type="spellStart"/>
      <w:r w:rsidR="00501EC4" w:rsidRPr="00501EC4">
        <w:rPr>
          <w:rFonts w:ascii="ArialMT" w:hAnsi="ArialMT" w:cs="ArialMT"/>
          <w:lang w:val="en-US"/>
        </w:rPr>
        <w:t>DomainFit</w:t>
      </w:r>
      <w:proofErr w:type="spellEnd"/>
      <w:r w:rsidR="00501EC4" w:rsidRPr="00501EC4">
        <w:rPr>
          <w:rFonts w:ascii="ArialMT" w:hAnsi="ArialMT" w:cs="ArialMT"/>
          <w:lang w:val="en-US"/>
        </w:rPr>
        <w:t xml:space="preserve">: Identification of Protein Domains in cryo-EM Maps at Intermediate Resolution using AlphaFold2-predicted Models. </w:t>
      </w:r>
      <w:r w:rsidR="00501EC4" w:rsidRPr="00501EC4">
        <w:rPr>
          <w:rFonts w:ascii="ArialMT" w:hAnsi="ArialMT" w:cs="ArialMT"/>
          <w:i/>
          <w:iCs/>
          <w:lang w:val="en-US"/>
        </w:rPr>
        <w:t>Structure</w:t>
      </w:r>
      <w:r w:rsidR="00501EC4" w:rsidRPr="00501EC4">
        <w:rPr>
          <w:rFonts w:ascii="ArialMT" w:hAnsi="ArialMT" w:cs="ArialMT"/>
          <w:lang w:val="en-US"/>
        </w:rPr>
        <w:t>. 32: 1248-1279.</w:t>
      </w:r>
      <w:r w:rsidR="00501EC4">
        <w:rPr>
          <w:rFonts w:ascii="ArialMT" w:hAnsi="ArialMT" w:cs="ArialMT"/>
          <w:lang w:val="en-US"/>
        </w:rPr>
        <w:br/>
      </w:r>
    </w:p>
    <w:p w14:paraId="5CD8F8CB" w14:textId="33209319" w:rsidR="00624AC9" w:rsidRPr="00F04B61" w:rsidRDefault="00501EC4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501EC4">
        <w:rPr>
          <w:rFonts w:ascii="ArialMT" w:hAnsi="ArialMT" w:cs="ArialMT"/>
          <w:b/>
          <w:bCs/>
          <w:lang w:val="en-GB"/>
        </w:rPr>
        <w:t>Legal, T.</w:t>
      </w:r>
      <w:r w:rsidRPr="00501EC4">
        <w:rPr>
          <w:rFonts w:ascii="ArialMT" w:hAnsi="ArialMT" w:cs="ArialMT"/>
          <w:lang w:val="en-GB"/>
        </w:rPr>
        <w:t xml:space="preserve">, Parra, M., Tong, M., Black, C.S., Joachimiak, E., Valente-Paterno, M., Lechtreck, K., Gaertig, J., Bui, K.H. </w:t>
      </w:r>
      <w:r>
        <w:rPr>
          <w:rFonts w:ascii="ArialMT" w:hAnsi="ArialMT" w:cs="ArialMT"/>
          <w:lang w:val="en-GB"/>
        </w:rPr>
        <w:t xml:space="preserve">(2023) </w:t>
      </w:r>
      <w:r w:rsidRPr="00501EC4">
        <w:rPr>
          <w:rFonts w:ascii="ArialMT" w:hAnsi="ArialMT" w:cs="ArialMT"/>
          <w:lang w:val="en-GB"/>
        </w:rPr>
        <w:t xml:space="preserve">CEP104/FAP256 and associated cap complex maintain stability of the ciliary tip. </w:t>
      </w:r>
      <w:r w:rsidRPr="00501EC4">
        <w:rPr>
          <w:rFonts w:ascii="ArialMT" w:hAnsi="ArialMT" w:cs="ArialMT"/>
          <w:i/>
          <w:iCs/>
          <w:lang w:val="en-GB"/>
        </w:rPr>
        <w:t>Journal of Cell Biology</w:t>
      </w:r>
      <w:r w:rsidRPr="00501EC4">
        <w:rPr>
          <w:rFonts w:ascii="ArialMT" w:hAnsi="ArialMT" w:cs="ArialMT"/>
          <w:lang w:val="en-GB"/>
        </w:rPr>
        <w:t>. 222: e202301129.</w:t>
      </w:r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6C666337" w14:textId="649D02BF" w:rsidR="00624AC9" w:rsidRDefault="00501EC4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501EC4">
        <w:rPr>
          <w:rFonts w:ascii="ArialMT" w:hAnsi="ArialMT" w:cs="ArialMT"/>
          <w:lang w:val="en-US"/>
        </w:rPr>
        <w:t xml:space="preserve">Cell biology; structural biology; biochemistry; </w:t>
      </w:r>
      <w:r>
        <w:rPr>
          <w:rFonts w:ascii="ArialMT" w:hAnsi="ArialMT" w:cs="ArialMT"/>
          <w:lang w:val="en-US"/>
        </w:rPr>
        <w:t>electron microscopy;</w:t>
      </w:r>
      <w:r w:rsidRPr="00501EC4">
        <w:rPr>
          <w:rFonts w:ascii="ArialMT" w:hAnsi="ArialMT" w:cs="ArialMT"/>
          <w:lang w:val="en-US"/>
        </w:rPr>
        <w:t xml:space="preserve"> parasitology</w:t>
      </w:r>
    </w:p>
    <w:p w14:paraId="0E3B0BEE" w14:textId="77777777" w:rsidR="00501EC4" w:rsidRPr="00F04B61" w:rsidRDefault="00501EC4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6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F655" w14:textId="77777777" w:rsidR="004F296A" w:rsidRDefault="004F296A">
      <w:pPr>
        <w:spacing w:after="0" w:line="240" w:lineRule="auto"/>
      </w:pPr>
      <w:r>
        <w:separator/>
      </w:r>
    </w:p>
  </w:endnote>
  <w:endnote w:type="continuationSeparator" w:id="0">
    <w:p w14:paraId="7117BFFA" w14:textId="77777777" w:rsidR="004F296A" w:rsidRDefault="004F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2EAD8" w14:textId="77777777" w:rsidR="004F296A" w:rsidRDefault="004F296A">
      <w:pPr>
        <w:spacing w:after="0" w:line="240" w:lineRule="auto"/>
      </w:pPr>
      <w:r>
        <w:separator/>
      </w:r>
    </w:p>
  </w:footnote>
  <w:footnote w:type="continuationSeparator" w:id="0">
    <w:p w14:paraId="46DBD35F" w14:textId="77777777" w:rsidR="004F296A" w:rsidRDefault="004F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14D2"/>
    <w:rsid w:val="0014405C"/>
    <w:rsid w:val="00192545"/>
    <w:rsid w:val="002505B8"/>
    <w:rsid w:val="00263BDC"/>
    <w:rsid w:val="00271FD2"/>
    <w:rsid w:val="00293C67"/>
    <w:rsid w:val="002C01AA"/>
    <w:rsid w:val="003C4CA5"/>
    <w:rsid w:val="003C73D3"/>
    <w:rsid w:val="00404965"/>
    <w:rsid w:val="00461B62"/>
    <w:rsid w:val="0046739E"/>
    <w:rsid w:val="004678A1"/>
    <w:rsid w:val="004807C5"/>
    <w:rsid w:val="004B086C"/>
    <w:rsid w:val="004F296A"/>
    <w:rsid w:val="00501EC4"/>
    <w:rsid w:val="00521738"/>
    <w:rsid w:val="0055187B"/>
    <w:rsid w:val="0058371E"/>
    <w:rsid w:val="005D0A84"/>
    <w:rsid w:val="00613F7E"/>
    <w:rsid w:val="00624AC9"/>
    <w:rsid w:val="0064724F"/>
    <w:rsid w:val="006636E8"/>
    <w:rsid w:val="006802F4"/>
    <w:rsid w:val="00695256"/>
    <w:rsid w:val="00696A0E"/>
    <w:rsid w:val="006D5000"/>
    <w:rsid w:val="006D5B8C"/>
    <w:rsid w:val="006E7A3F"/>
    <w:rsid w:val="007052C1"/>
    <w:rsid w:val="007640FD"/>
    <w:rsid w:val="00767F47"/>
    <w:rsid w:val="007874A7"/>
    <w:rsid w:val="00791542"/>
    <w:rsid w:val="007A1DD7"/>
    <w:rsid w:val="007B5E51"/>
    <w:rsid w:val="007D078C"/>
    <w:rsid w:val="0080228C"/>
    <w:rsid w:val="00816D41"/>
    <w:rsid w:val="00825925"/>
    <w:rsid w:val="00834F6C"/>
    <w:rsid w:val="008433C7"/>
    <w:rsid w:val="009647F7"/>
    <w:rsid w:val="00987460"/>
    <w:rsid w:val="009B5542"/>
    <w:rsid w:val="00A539E8"/>
    <w:rsid w:val="00AA45B4"/>
    <w:rsid w:val="00AE48EE"/>
    <w:rsid w:val="00AE7838"/>
    <w:rsid w:val="00B5223B"/>
    <w:rsid w:val="00BA201D"/>
    <w:rsid w:val="00BA5683"/>
    <w:rsid w:val="00BB33C0"/>
    <w:rsid w:val="00C97339"/>
    <w:rsid w:val="00CA4362"/>
    <w:rsid w:val="00D1321E"/>
    <w:rsid w:val="00DE25D5"/>
    <w:rsid w:val="00DF3271"/>
    <w:rsid w:val="00E02D88"/>
    <w:rsid w:val="00E03D5C"/>
    <w:rsid w:val="00E53717"/>
    <w:rsid w:val="00E640F6"/>
    <w:rsid w:val="00E72134"/>
    <w:rsid w:val="00E93A4E"/>
    <w:rsid w:val="00EC7CC6"/>
    <w:rsid w:val="00F04B61"/>
    <w:rsid w:val="00F249C6"/>
    <w:rsid w:val="00F36429"/>
    <w:rsid w:val="00F374C4"/>
    <w:rsid w:val="00F66E48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Accentuation">
    <w:name w:val="Emphasis"/>
    <w:basedOn w:val="Policepardfaut"/>
    <w:uiPriority w:val="20"/>
    <w:qFormat/>
    <w:rsid w:val="001925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Joseph Fourier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2026-07-20T09:56:00Z</dcterms:created>
  <dcterms:modified xsi:type="dcterms:W3CDTF">2026-07-20T09:56:00Z</dcterms:modified>
</cp:coreProperties>
</file>