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56A20D5C"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F74857" w:rsidRPr="00F74857">
        <w:rPr>
          <w:rFonts w:ascii="ArialMT" w:hAnsi="ArialMT" w:cs="ArialMT"/>
          <w:sz w:val="24"/>
          <w:szCs w:val="24"/>
          <w:lang w:val="en-US"/>
        </w:rPr>
        <w:t>Institute of Structural Biology (IBS)</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F74857" w:rsidRPr="00F74857">
        <w:rPr>
          <w:rFonts w:ascii="ArialMT" w:hAnsi="ArialMT" w:cs="ArialMT"/>
          <w:sz w:val="24"/>
          <w:szCs w:val="24"/>
          <w:lang w:val="en-US"/>
        </w:rPr>
        <w:t xml:space="preserve">Winfried </w:t>
      </w:r>
      <w:proofErr w:type="spellStart"/>
      <w:r w:rsidR="00F74857" w:rsidRPr="00F74857">
        <w:rPr>
          <w:rFonts w:ascii="ArialMT" w:hAnsi="ArialMT" w:cs="ArialMT"/>
          <w:sz w:val="24"/>
          <w:szCs w:val="24"/>
          <w:lang w:val="en-US"/>
        </w:rPr>
        <w:t>Weissenhorn</w:t>
      </w:r>
      <w:proofErr w:type="spellEnd"/>
    </w:p>
    <w:p w14:paraId="197072B7" w14:textId="61AAFC1D"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F74857" w:rsidRPr="00F74857">
        <w:rPr>
          <w:rFonts w:ascii="ArialMT" w:hAnsi="ArialMT" w:cs="ArialMT"/>
          <w:sz w:val="24"/>
          <w:szCs w:val="24"/>
          <w:lang w:val="en-US"/>
        </w:rPr>
        <w:t>Mass spectrometry laboratory</w:t>
      </w:r>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051904" w:rsidRPr="00051904">
        <w:rPr>
          <w:rFonts w:ascii="ArialMT" w:hAnsi="ArialMT" w:cs="ArialMT"/>
          <w:sz w:val="24"/>
          <w:szCs w:val="24"/>
          <w:lang w:val="en-US"/>
        </w:rPr>
        <w:t xml:space="preserve">Elisabetta Boeri </w:t>
      </w:r>
      <w:proofErr w:type="spellStart"/>
      <w:r w:rsidR="00051904" w:rsidRPr="00051904">
        <w:rPr>
          <w:rFonts w:ascii="ArialMT" w:hAnsi="ArialMT" w:cs="ArialMT"/>
          <w:sz w:val="24"/>
          <w:szCs w:val="24"/>
          <w:lang w:val="en-US"/>
        </w:rPr>
        <w:t>Erba</w:t>
      </w:r>
      <w:proofErr w:type="spellEnd"/>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72915407"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F74857" w:rsidRPr="00F74857">
        <w:rPr>
          <w:rFonts w:ascii="ArialMT" w:hAnsi="ArialMT" w:cs="ArialMT"/>
          <w:sz w:val="24"/>
          <w:szCs w:val="24"/>
          <w:lang w:val="en-US"/>
        </w:rPr>
        <w:t xml:space="preserve">Elisabetta Boeri </w:t>
      </w:r>
      <w:proofErr w:type="spellStart"/>
      <w:r w:rsidR="00F74857" w:rsidRPr="00F74857">
        <w:rPr>
          <w:rFonts w:ascii="ArialMT" w:hAnsi="ArialMT" w:cs="ArialMT"/>
          <w:sz w:val="24"/>
          <w:szCs w:val="24"/>
          <w:lang w:val="en-US"/>
        </w:rPr>
        <w:t>Erba</w:t>
      </w:r>
      <w:proofErr w:type="spellEnd"/>
      <w:r w:rsidR="00F74857">
        <w:rPr>
          <w:rFonts w:ascii="ArialMT" w:hAnsi="ArialMT" w:cs="ArialMT"/>
          <w:sz w:val="24"/>
          <w:szCs w:val="24"/>
          <w:lang w:val="en-US"/>
        </w:rPr>
        <w:t xml:space="preserve">, head of the </w:t>
      </w:r>
      <w:r w:rsidR="00F74857" w:rsidRPr="00F74857">
        <w:rPr>
          <w:rFonts w:ascii="ArialMT" w:hAnsi="ArialMT" w:cs="ArialMT"/>
          <w:sz w:val="24"/>
          <w:szCs w:val="24"/>
          <w:lang w:val="en-US"/>
        </w:rPr>
        <w:t>Mass spectrometry laboratory</w:t>
      </w:r>
    </w:p>
    <w:p w14:paraId="44FFBB39" w14:textId="77777777" w:rsidR="004678A1" w:rsidRDefault="004678A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p>
    <w:p w14:paraId="7D1F3C24" w14:textId="700E0DF7" w:rsidR="00624AC9" w:rsidRPr="00F04B6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Pr>
          <w:rFonts w:ascii="ArialMT" w:hAnsi="ArialMT" w:cs="ArialMT"/>
          <w:b/>
          <w:bCs/>
          <w:sz w:val="24"/>
          <w:szCs w:val="24"/>
          <w:lang w:val="en-US"/>
        </w:rPr>
        <w:tab/>
        <w:t>HDR</w:t>
      </w:r>
      <w:r w:rsidR="001068C8">
        <w:rPr>
          <w:rFonts w:ascii="ArialMT" w:hAnsi="ArialMT" w:cs="ArialMT"/>
          <w:b/>
          <w:bCs/>
          <w:sz w:val="24"/>
          <w:szCs w:val="24"/>
          <w:lang w:val="en-US"/>
        </w:rPr>
        <w:t>:</w:t>
      </w:r>
      <w:r>
        <w:rPr>
          <w:rFonts w:ascii="ArialMT" w:hAnsi="ArialMT" w:cs="ArialMT"/>
          <w:b/>
          <w:bCs/>
          <w:sz w:val="24"/>
          <w:szCs w:val="24"/>
          <w:lang w:val="en-US"/>
        </w:rPr>
        <w:t xml:space="preserve">  yes</w:t>
      </w:r>
      <w:r w:rsidR="00624AC9" w:rsidRPr="00F04B61">
        <w:rPr>
          <w:rFonts w:ascii="ArialMT" w:hAnsi="ArialMT" w:cs="ArialMT"/>
          <w:b/>
          <w:bCs/>
          <w:sz w:val="24"/>
          <w:szCs w:val="24"/>
          <w:lang w:val="en-US"/>
        </w:rPr>
        <w:t xml:space="preserve"> </w:t>
      </w:r>
      <w:r w:rsidR="00F74857">
        <w:rPr>
          <w:rFonts w:ascii="ArialMT" w:hAnsi="ArialMT" w:cs="ArialMT"/>
          <w:b/>
          <w:bCs/>
          <w:sz w:val="24"/>
          <w:szCs w:val="24"/>
          <w:lang w:val="en-US"/>
        </w:rPr>
        <w:t>X</w:t>
      </w:r>
      <w:r w:rsidR="00624AC9" w:rsidRPr="00F04B61">
        <w:rPr>
          <w:rFonts w:ascii="MS Gothic" w:eastAsia="MS Gothic" w:hAnsi="ArialMT" w:cs="ArialMT" w:hint="eastAsia"/>
          <w:b/>
          <w:bCs/>
          <w:sz w:val="24"/>
          <w:szCs w:val="24"/>
          <w:lang w:val="en-US"/>
        </w:rPr>
        <w:t>☐</w:t>
      </w:r>
      <w:r>
        <w:rPr>
          <w:rFonts w:ascii="ArialMT" w:hAnsi="ArialMT" w:cs="ArialMT"/>
          <w:b/>
          <w:bCs/>
          <w:sz w:val="24"/>
          <w:szCs w:val="24"/>
          <w:lang w:val="en-US"/>
        </w:rPr>
        <w:t xml:space="preserve">  </w:t>
      </w:r>
    </w:p>
    <w:p w14:paraId="32532B5D" w14:textId="65E42976" w:rsidR="00624AC9" w:rsidRPr="00F04B61" w:rsidRDefault="00F04B61" w:rsidP="00624AC9">
      <w:pPr>
        <w:widowControl w:val="0"/>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Ad</w:t>
      </w:r>
      <w:r w:rsidR="001068C8">
        <w:rPr>
          <w:rFonts w:ascii="ArialMT" w:hAnsi="ArialMT" w:cs="ArialMT"/>
          <w:b/>
          <w:bCs/>
          <w:sz w:val="24"/>
          <w:szCs w:val="24"/>
          <w:lang w:val="en-US"/>
        </w:rPr>
        <w:t>d</w:t>
      </w:r>
      <w:r w:rsidRPr="00F04B61">
        <w:rPr>
          <w:rFonts w:ascii="ArialMT" w:hAnsi="ArialMT" w:cs="ArialMT"/>
          <w:b/>
          <w:bCs/>
          <w:sz w:val="24"/>
          <w:szCs w:val="24"/>
          <w:lang w:val="en-US"/>
        </w:rPr>
        <w:t>ress</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F74857" w:rsidRPr="00F74857">
        <w:rPr>
          <w:rFonts w:ascii="ArialMT" w:hAnsi="ArialMT" w:cs="ArialMT"/>
          <w:sz w:val="24"/>
          <w:szCs w:val="24"/>
          <w:lang w:val="en-US"/>
        </w:rPr>
        <w:t xml:space="preserve">71 Avenue des Martyrs, 38044 Grenoble </w:t>
      </w:r>
      <w:proofErr w:type="spellStart"/>
      <w:r w:rsidR="00F74857" w:rsidRPr="00F74857">
        <w:rPr>
          <w:rFonts w:ascii="ArialMT" w:hAnsi="ArialMT" w:cs="ArialMT"/>
          <w:sz w:val="24"/>
          <w:szCs w:val="24"/>
          <w:lang w:val="en-US"/>
        </w:rPr>
        <w:t>cedex</w:t>
      </w:r>
      <w:proofErr w:type="spellEnd"/>
      <w:r w:rsidR="00F74857" w:rsidRPr="00F74857">
        <w:rPr>
          <w:rFonts w:ascii="ArialMT" w:hAnsi="ArialMT" w:cs="ArialMT"/>
          <w:sz w:val="24"/>
          <w:szCs w:val="24"/>
          <w:lang w:val="en-US"/>
        </w:rPr>
        <w:t xml:space="preserve"> 9</w:t>
      </w:r>
    </w:p>
    <w:p w14:paraId="3BB3530C" w14:textId="3A92C8AC" w:rsidR="00624AC9" w:rsidRPr="0002468F"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proofErr w:type="gramStart"/>
      <w:r w:rsidRPr="0002468F">
        <w:rPr>
          <w:rFonts w:ascii="ArialMT" w:hAnsi="ArialMT" w:cs="ArialMT"/>
          <w:b/>
          <w:bCs/>
          <w:sz w:val="24"/>
          <w:szCs w:val="24"/>
        </w:rPr>
        <w:t>Phone</w:t>
      </w:r>
      <w:r w:rsidR="00624AC9" w:rsidRPr="0002468F">
        <w:rPr>
          <w:rFonts w:ascii="ArialMT" w:hAnsi="ArialMT" w:cs="ArialMT"/>
          <w:b/>
          <w:bCs/>
          <w:sz w:val="24"/>
          <w:szCs w:val="24"/>
        </w:rPr>
        <w:t>:</w:t>
      </w:r>
      <w:proofErr w:type="gramEnd"/>
      <w:r w:rsidR="00624AC9" w:rsidRPr="0002468F">
        <w:rPr>
          <w:rFonts w:ascii="ArialMT" w:hAnsi="ArialMT" w:cs="ArialMT"/>
          <w:sz w:val="24"/>
          <w:szCs w:val="24"/>
        </w:rPr>
        <w:t xml:space="preserve"> </w:t>
      </w:r>
      <w:r w:rsidR="00F74857" w:rsidRPr="0002468F">
        <w:rPr>
          <w:rFonts w:ascii="ArialMT" w:hAnsi="ArialMT" w:cs="ArialMT"/>
          <w:sz w:val="24"/>
          <w:szCs w:val="24"/>
        </w:rPr>
        <w:t>0457 42 8574</w:t>
      </w:r>
      <w:r w:rsidR="00624AC9" w:rsidRPr="0002468F">
        <w:rPr>
          <w:rFonts w:ascii="ArialMT" w:hAnsi="ArialMT" w:cs="ArialMT"/>
          <w:b/>
          <w:bCs/>
          <w:sz w:val="24"/>
          <w:szCs w:val="24"/>
        </w:rPr>
        <w:tab/>
        <w:t>e</w:t>
      </w:r>
      <w:r w:rsidRPr="0002468F">
        <w:rPr>
          <w:rFonts w:ascii="ArialMT" w:hAnsi="ArialMT" w:cs="ArialMT"/>
          <w:b/>
          <w:bCs/>
          <w:sz w:val="24"/>
          <w:szCs w:val="24"/>
        </w:rPr>
        <w:t>-mail</w:t>
      </w:r>
      <w:r w:rsidR="00624AC9" w:rsidRPr="0002468F">
        <w:rPr>
          <w:rFonts w:ascii="ArialMT" w:hAnsi="ArialMT" w:cs="ArialMT"/>
          <w:b/>
          <w:bCs/>
          <w:sz w:val="24"/>
          <w:szCs w:val="24"/>
        </w:rPr>
        <w:t>:</w:t>
      </w:r>
      <w:r w:rsidR="00624AC9" w:rsidRPr="0002468F">
        <w:rPr>
          <w:rFonts w:ascii="ArialMT" w:hAnsi="ArialMT" w:cs="ArialMT"/>
          <w:sz w:val="24"/>
          <w:szCs w:val="24"/>
        </w:rPr>
        <w:t xml:space="preserve"> </w:t>
      </w:r>
      <w:r w:rsidR="00F74857" w:rsidRPr="0002468F">
        <w:rPr>
          <w:rFonts w:ascii="ArialMT" w:hAnsi="ArialMT" w:cs="ArialMT"/>
          <w:sz w:val="24"/>
          <w:szCs w:val="24"/>
        </w:rPr>
        <w:t>elisabetta.boeri-erba@ibs.fr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444486CB" w:rsidR="00F04B61" w:rsidRPr="00E03D5C" w:rsidRDefault="00271FD2"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sidRPr="00F36429">
        <w:rPr>
          <w:rFonts w:ascii="MS Gothic" w:eastAsia="MS Gothic" w:hAnsi="ArialMT" w:cs="ArialMT" w:hint="eastAsia"/>
          <w:b/>
          <w:bCs/>
          <w:sz w:val="24"/>
          <w:szCs w:val="24"/>
          <w:lang w:val="en-US"/>
        </w:rPr>
        <w:t>☐</w:t>
      </w:r>
      <w:r w:rsidR="00F74857">
        <w:rPr>
          <w:rFonts w:ascii="MS Gothic" w:eastAsia="MS Gothic" w:hAnsi="ArialMT" w:cs="ArialMT" w:hint="eastAsia"/>
          <w:b/>
          <w:bCs/>
          <w:sz w:val="24"/>
          <w:szCs w:val="24"/>
          <w:lang w:val="en-US"/>
        </w:rPr>
        <w:t>X</w:t>
      </w:r>
      <w:r>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922138A" w14:textId="2ECEDE95" w:rsidR="00624AC9" w:rsidRPr="00F04B61" w:rsidRDefault="00F04B61" w:rsidP="00833371">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r w:rsidR="00F74857" w:rsidRPr="00F74857">
        <w:rPr>
          <w:rFonts w:ascii="ArialMT" w:hAnsi="ArialMT" w:cs="ArialMT"/>
          <w:b/>
          <w:sz w:val="24"/>
          <w:szCs w:val="24"/>
          <w:lang w:val="en-US"/>
        </w:rPr>
        <w:t xml:space="preserve">Characterizing </w:t>
      </w:r>
      <w:r w:rsidR="00F74857">
        <w:rPr>
          <w:rFonts w:ascii="ArialMT" w:hAnsi="ArialMT" w:cs="ArialMT"/>
          <w:b/>
          <w:sz w:val="24"/>
          <w:szCs w:val="24"/>
          <w:lang w:val="en-US"/>
        </w:rPr>
        <w:t>glycosylated proteins</w:t>
      </w:r>
      <w:r w:rsidR="00F74857" w:rsidRPr="00F74857">
        <w:rPr>
          <w:rFonts w:ascii="ArialMT" w:hAnsi="ArialMT" w:cs="ArialMT"/>
          <w:b/>
          <w:sz w:val="24"/>
          <w:szCs w:val="24"/>
          <w:lang w:val="en-US"/>
        </w:rPr>
        <w:t xml:space="preserve"> using mass spectrometry</w:t>
      </w:r>
    </w:p>
    <w:p w14:paraId="1B54586C"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0DD0DF0F" w14:textId="70BD7217" w:rsidR="00624AC9" w:rsidRPr="00F04B61" w:rsidRDefault="00F74857"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F74857">
        <w:rPr>
          <w:rFonts w:ascii="ArialMT" w:hAnsi="ArialMT" w:cs="ArialMT"/>
          <w:lang w:val="en-US"/>
        </w:rPr>
        <w:t xml:space="preserve">This project aims to use different </w:t>
      </w:r>
      <w:r w:rsidR="00833371">
        <w:rPr>
          <w:rFonts w:ascii="ArialMT" w:hAnsi="ArialMT" w:cs="ArialMT"/>
          <w:lang w:val="en-US"/>
        </w:rPr>
        <w:t xml:space="preserve">enzymes and </w:t>
      </w:r>
      <w:r w:rsidRPr="00F74857">
        <w:rPr>
          <w:rFonts w:ascii="ArialMT" w:hAnsi="ArialMT" w:cs="ArialMT"/>
          <w:lang w:val="en-US"/>
        </w:rPr>
        <w:t>mass spectrometers for investigating glycosylated proteins (see below).</w:t>
      </w:r>
    </w:p>
    <w:p w14:paraId="1806A16F" w14:textId="77777777" w:rsidR="00624AC9" w:rsidRPr="0083337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sz w:val="10"/>
          <w:szCs w:val="10"/>
          <w:lang w:val="en-US"/>
        </w:rPr>
      </w:pPr>
    </w:p>
    <w:p w14:paraId="516BDCEA"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3206E2B0" w14:textId="7CD6E94D" w:rsidR="00624AC9" w:rsidRPr="00F04B61" w:rsidRDefault="00373F4A" w:rsidP="001C5D2E">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both"/>
        <w:rPr>
          <w:rFonts w:ascii="ArialMT" w:hAnsi="ArialMT" w:cs="ArialMT"/>
          <w:lang w:val="en-US"/>
        </w:rPr>
      </w:pPr>
      <w:r w:rsidRPr="00373F4A">
        <w:rPr>
          <w:rFonts w:ascii="ArialMT" w:hAnsi="ArialMT" w:cs="ArialMT"/>
          <w:lang w:val="en-US"/>
        </w:rPr>
        <w:t xml:space="preserve">The primary sequence and post-translational modifications (PTMs) of </w:t>
      </w:r>
      <w:r>
        <w:rPr>
          <w:rFonts w:ascii="ArialMT" w:hAnsi="ArialMT" w:cs="ArialMT"/>
          <w:lang w:val="en-US"/>
        </w:rPr>
        <w:t>proteins</w:t>
      </w:r>
      <w:r w:rsidRPr="00373F4A">
        <w:rPr>
          <w:rFonts w:ascii="ArialMT" w:hAnsi="ArialMT" w:cs="ArialMT"/>
          <w:lang w:val="en-US"/>
        </w:rPr>
        <w:t xml:space="preserve"> influence their structure and function, tuning their actions in biological processes. Glycosylation is one of the</w:t>
      </w:r>
      <w:r>
        <w:rPr>
          <w:rFonts w:ascii="ArialMT" w:hAnsi="ArialMT" w:cs="ArialMT"/>
          <w:lang w:val="en-US"/>
        </w:rPr>
        <w:t xml:space="preserve"> </w:t>
      </w:r>
      <w:r w:rsidRPr="00373F4A">
        <w:rPr>
          <w:rFonts w:ascii="ArialMT" w:hAnsi="ArialMT" w:cs="ArialMT"/>
          <w:lang w:val="en-US"/>
        </w:rPr>
        <w:t xml:space="preserve">most </w:t>
      </w:r>
      <w:r w:rsidR="0002468F">
        <w:rPr>
          <w:rFonts w:ascii="ArialMT" w:hAnsi="ArialMT" w:cs="ArialMT"/>
          <w:lang w:val="en-US"/>
        </w:rPr>
        <w:t>important</w:t>
      </w:r>
      <w:r w:rsidRPr="00373F4A">
        <w:rPr>
          <w:rFonts w:ascii="ArialMT" w:hAnsi="ArialMT" w:cs="ArialMT"/>
          <w:lang w:val="en-US"/>
        </w:rPr>
        <w:t xml:space="preserve"> PTMs</w:t>
      </w:r>
      <w:r>
        <w:rPr>
          <w:rFonts w:ascii="ArialMT" w:hAnsi="ArialMT" w:cs="ArialMT"/>
          <w:lang w:val="en-US"/>
        </w:rPr>
        <w:t xml:space="preserve">. </w:t>
      </w:r>
      <w:r w:rsidR="00271164">
        <w:rPr>
          <w:rFonts w:ascii="ArialMT" w:hAnsi="ArialMT" w:cs="ArialMT"/>
          <w:lang w:val="en-US"/>
        </w:rPr>
        <w:t>D</w:t>
      </w:r>
      <w:r w:rsidR="00271164" w:rsidRPr="00271164">
        <w:rPr>
          <w:rFonts w:ascii="ArialMT" w:hAnsi="ArialMT" w:cs="ArialMT"/>
          <w:lang w:val="en-US"/>
        </w:rPr>
        <w:t xml:space="preserve">eglycosylation enzymes </w:t>
      </w:r>
      <w:r w:rsidR="006D4469">
        <w:rPr>
          <w:rFonts w:ascii="ArialMT" w:hAnsi="ArialMT" w:cs="ArialMT"/>
          <w:lang w:val="en-US"/>
        </w:rPr>
        <w:t>are of key importance for g</w:t>
      </w:r>
      <w:r w:rsidR="006D4469" w:rsidRPr="006D4469">
        <w:rPr>
          <w:rFonts w:ascii="ArialMT" w:hAnsi="ArialMT" w:cs="ArialMT"/>
          <w:lang w:val="en-US"/>
        </w:rPr>
        <w:t>lycosylation</w:t>
      </w:r>
      <w:r w:rsidR="00833371">
        <w:rPr>
          <w:rFonts w:ascii="ArialMT" w:hAnsi="ArialMT" w:cs="ArialMT"/>
          <w:lang w:val="en-US"/>
        </w:rPr>
        <w:t xml:space="preserve"> </w:t>
      </w:r>
      <w:proofErr w:type="spellStart"/>
      <w:r w:rsidR="00833371">
        <w:rPr>
          <w:rFonts w:ascii="ArialMT" w:hAnsi="ArialMT" w:cs="ArialMT"/>
          <w:lang w:val="en-US"/>
        </w:rPr>
        <w:t>characterisation</w:t>
      </w:r>
      <w:proofErr w:type="spellEnd"/>
      <w:r w:rsidR="006D4469">
        <w:rPr>
          <w:rFonts w:ascii="ArialMT" w:hAnsi="ArialMT" w:cs="ArialMT"/>
          <w:lang w:val="en-US"/>
        </w:rPr>
        <w:t>. Indeed</w:t>
      </w:r>
      <w:r w:rsidR="00697862">
        <w:rPr>
          <w:rFonts w:ascii="ArialMT" w:hAnsi="ArialMT" w:cs="ArialMT"/>
          <w:lang w:val="en-US"/>
        </w:rPr>
        <w:t>,</w:t>
      </w:r>
      <w:r w:rsidR="006D4469">
        <w:rPr>
          <w:rFonts w:ascii="ArialMT" w:hAnsi="ArialMT" w:cs="ArialMT"/>
          <w:lang w:val="en-US"/>
        </w:rPr>
        <w:t xml:space="preserve"> </w:t>
      </w:r>
      <w:r w:rsidR="00E53204">
        <w:rPr>
          <w:rFonts w:ascii="ArialMT" w:hAnsi="ArialMT" w:cs="ArialMT"/>
          <w:lang w:val="en-US"/>
        </w:rPr>
        <w:t>e</w:t>
      </w:r>
      <w:r w:rsidR="00E53204" w:rsidRPr="00E53204">
        <w:rPr>
          <w:rFonts w:ascii="ArialMT" w:hAnsi="ArialMT" w:cs="ArialMT"/>
          <w:lang w:val="en-US"/>
        </w:rPr>
        <w:t>ndoglycosidase</w:t>
      </w:r>
      <w:r w:rsidR="00E53204">
        <w:rPr>
          <w:rFonts w:ascii="ArialMT" w:hAnsi="ArialMT" w:cs="ArialMT"/>
          <w:lang w:val="en-US"/>
        </w:rPr>
        <w:t>s</w:t>
      </w:r>
      <w:r w:rsidR="006D4469">
        <w:rPr>
          <w:rFonts w:ascii="ArialMT" w:hAnsi="ArialMT" w:cs="ArialMT"/>
          <w:lang w:val="en-US"/>
        </w:rPr>
        <w:t xml:space="preserve"> are able to distinguish N-glycans and O-glycans. </w:t>
      </w:r>
      <w:proofErr w:type="spellStart"/>
      <w:r w:rsidR="00E53204" w:rsidRPr="00E53204">
        <w:rPr>
          <w:rFonts w:ascii="ArialMT" w:hAnsi="ArialMT" w:cs="ArialMT"/>
          <w:lang w:val="en-US"/>
        </w:rPr>
        <w:t>E</w:t>
      </w:r>
      <w:r w:rsidR="00E53204">
        <w:rPr>
          <w:rFonts w:ascii="ArialMT" w:hAnsi="ArialMT" w:cs="ArialMT"/>
          <w:lang w:val="en-US"/>
        </w:rPr>
        <w:t>x</w:t>
      </w:r>
      <w:r w:rsidR="00E53204" w:rsidRPr="00E53204">
        <w:rPr>
          <w:rFonts w:ascii="ArialMT" w:hAnsi="ArialMT" w:cs="ArialMT"/>
          <w:lang w:val="en-US"/>
        </w:rPr>
        <w:t>oglycosidase</w:t>
      </w:r>
      <w:r w:rsidR="00E53204">
        <w:rPr>
          <w:rFonts w:ascii="ArialMT" w:hAnsi="ArialMT" w:cs="ArialMT"/>
          <w:lang w:val="en-US"/>
        </w:rPr>
        <w:t>s</w:t>
      </w:r>
      <w:proofErr w:type="spellEnd"/>
      <w:r w:rsidR="00E53204" w:rsidRPr="00E53204">
        <w:rPr>
          <w:rFonts w:ascii="ArialMT" w:hAnsi="ArialMT" w:cs="ArialMT"/>
          <w:lang w:val="en-US"/>
        </w:rPr>
        <w:t xml:space="preserve"> cleave </w:t>
      </w:r>
      <w:r w:rsidR="00E53204">
        <w:rPr>
          <w:rFonts w:ascii="ArialMT" w:hAnsi="ArialMT" w:cs="ArialMT"/>
          <w:lang w:val="en-US"/>
        </w:rPr>
        <w:t>only</w:t>
      </w:r>
      <w:r w:rsidR="00E53204" w:rsidRPr="00E53204">
        <w:rPr>
          <w:rFonts w:ascii="ArialMT" w:hAnsi="ArialMT" w:cs="ArialMT"/>
          <w:lang w:val="en-US"/>
        </w:rPr>
        <w:t xml:space="preserve"> terminal monosaccharide</w:t>
      </w:r>
      <w:r w:rsidR="00E53204">
        <w:rPr>
          <w:rFonts w:ascii="ArialMT" w:hAnsi="ArialMT" w:cs="ArialMT"/>
          <w:lang w:val="en-US"/>
        </w:rPr>
        <w:t>s.</w:t>
      </w:r>
      <w:r w:rsidR="00E53204" w:rsidRPr="00E53204">
        <w:rPr>
          <w:rFonts w:ascii="ArialMT" w:hAnsi="ArialMT" w:cs="ArialMT"/>
          <w:lang w:val="en-US"/>
        </w:rPr>
        <w:t xml:space="preserve"> </w:t>
      </w:r>
      <w:r w:rsidRPr="00373F4A">
        <w:rPr>
          <w:rFonts w:ascii="ArialMT" w:hAnsi="ArialMT" w:cs="ArialMT"/>
          <w:lang w:val="en-US"/>
        </w:rPr>
        <w:t xml:space="preserve">The IBS MS laboratory aims to characterize </w:t>
      </w:r>
      <w:r w:rsidR="0002468F" w:rsidRPr="00F74857">
        <w:rPr>
          <w:rFonts w:ascii="ArialMT" w:hAnsi="ArialMT" w:cs="ArialMT"/>
          <w:lang w:val="en-US"/>
        </w:rPr>
        <w:t xml:space="preserve">glycosylated proteins </w:t>
      </w:r>
      <w:r w:rsidRPr="00373F4A">
        <w:rPr>
          <w:rFonts w:ascii="ArialMT" w:hAnsi="ArialMT" w:cs="ArialMT"/>
          <w:lang w:val="en-US"/>
        </w:rPr>
        <w:t xml:space="preserve">using </w:t>
      </w:r>
      <w:r w:rsidR="00833371">
        <w:rPr>
          <w:rFonts w:ascii="ArialMT" w:hAnsi="ArialMT" w:cs="ArialMT"/>
          <w:lang w:val="en-US"/>
        </w:rPr>
        <w:t xml:space="preserve">enzymatic reactions and </w:t>
      </w:r>
      <w:r w:rsidRPr="00373F4A">
        <w:rPr>
          <w:rFonts w:ascii="ArialMT" w:hAnsi="ArialMT" w:cs="ArialMT"/>
          <w:lang w:val="en-US"/>
        </w:rPr>
        <w:t>mass spectrometry (MS). MS can assess the mass of biomolecules with high accuracy, sensitivity and rapidity. The MS lab has two mass spectrometers, which allow us to assess the mass of intact proteins, to sequence these proteins and to determine type, number and position of their PTMs using the so-called “top-down approach”.</w:t>
      </w:r>
    </w:p>
    <w:p w14:paraId="4D334012" w14:textId="77777777" w:rsidR="00624AC9" w:rsidRPr="0083337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sz w:val="10"/>
          <w:szCs w:val="10"/>
          <w:lang w:val="en-US"/>
        </w:rPr>
      </w:pPr>
    </w:p>
    <w:p w14:paraId="32C53453"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52751809" w14:textId="5945C05D" w:rsidR="00624AC9" w:rsidRPr="00F04B61" w:rsidRDefault="00AA60A6"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AA60A6">
        <w:rPr>
          <w:rFonts w:ascii="ArialMT" w:hAnsi="ArialMT" w:cs="ArialMT"/>
          <w:lang w:val="en-US"/>
        </w:rPr>
        <w:t xml:space="preserve">The student will </w:t>
      </w:r>
      <w:proofErr w:type="spellStart"/>
      <w:r w:rsidRPr="00AA60A6">
        <w:rPr>
          <w:rFonts w:ascii="ArialMT" w:hAnsi="ArialMT" w:cs="ArialMT"/>
          <w:lang w:val="en-US"/>
        </w:rPr>
        <w:t>analyse</w:t>
      </w:r>
      <w:proofErr w:type="spellEnd"/>
      <w:r w:rsidRPr="00AA60A6">
        <w:rPr>
          <w:rFonts w:ascii="ArialMT" w:hAnsi="ArialMT" w:cs="ArialMT"/>
          <w:lang w:val="en-US"/>
        </w:rPr>
        <w:t xml:space="preserve"> </w:t>
      </w:r>
      <w:r w:rsidRPr="00373F4A">
        <w:rPr>
          <w:rFonts w:ascii="ArialMT" w:hAnsi="ArialMT" w:cs="ArialMT"/>
          <w:lang w:val="en-US"/>
        </w:rPr>
        <w:t>proteins</w:t>
      </w:r>
      <w:r w:rsidRPr="00AA60A6">
        <w:rPr>
          <w:rFonts w:ascii="ArialMT" w:hAnsi="ArialMT" w:cs="ArialMT"/>
          <w:lang w:val="en-US"/>
        </w:rPr>
        <w:t xml:space="preserve"> </w:t>
      </w:r>
      <w:r w:rsidR="00697862">
        <w:rPr>
          <w:rFonts w:ascii="ArialMT" w:hAnsi="ArialMT" w:cs="ArialMT"/>
          <w:lang w:val="en-US"/>
        </w:rPr>
        <w:t>and glycans</w:t>
      </w:r>
      <w:r w:rsidR="00697862" w:rsidRPr="00AA60A6">
        <w:rPr>
          <w:rFonts w:ascii="ArialMT" w:hAnsi="ArialMT" w:cs="ArialMT"/>
          <w:lang w:val="en-US"/>
        </w:rPr>
        <w:t xml:space="preserve"> </w:t>
      </w:r>
      <w:r w:rsidRPr="00AA60A6">
        <w:rPr>
          <w:rFonts w:ascii="ArialMT" w:hAnsi="ArialMT" w:cs="ArialMT"/>
          <w:lang w:val="en-US"/>
        </w:rPr>
        <w:t xml:space="preserve">before and after </w:t>
      </w:r>
      <w:r w:rsidR="0002468F">
        <w:rPr>
          <w:rFonts w:ascii="ArialMT" w:hAnsi="ArialMT" w:cs="ArialMT"/>
          <w:lang w:val="en-US"/>
        </w:rPr>
        <w:t>treatment</w:t>
      </w:r>
      <w:r w:rsidRPr="00AA60A6">
        <w:rPr>
          <w:rFonts w:ascii="ArialMT" w:hAnsi="ArialMT" w:cs="ArialMT"/>
          <w:lang w:val="en-US"/>
        </w:rPr>
        <w:t xml:space="preserve"> with </w:t>
      </w:r>
      <w:r w:rsidR="001E5D09">
        <w:rPr>
          <w:rFonts w:ascii="ArialMT" w:hAnsi="ArialMT" w:cs="ArialMT"/>
          <w:lang w:val="en-US"/>
        </w:rPr>
        <w:t>deglycosylation enzymes</w:t>
      </w:r>
      <w:r w:rsidRPr="00AA60A6">
        <w:rPr>
          <w:rFonts w:ascii="ArialMT" w:hAnsi="ArialMT" w:cs="ArialMT"/>
          <w:lang w:val="en-US"/>
        </w:rPr>
        <w:t xml:space="preserve">. </w:t>
      </w:r>
      <w:r w:rsidR="006D4469" w:rsidRPr="00AA60A6">
        <w:rPr>
          <w:rFonts w:ascii="ArialMT" w:hAnsi="ArialMT" w:cs="ArialMT"/>
          <w:lang w:val="en-US"/>
        </w:rPr>
        <w:t>She/he will</w:t>
      </w:r>
      <w:r w:rsidR="006D4469">
        <w:rPr>
          <w:rFonts w:ascii="ArialMT" w:hAnsi="ArialMT" w:cs="ArialMT"/>
          <w:lang w:val="en-US"/>
        </w:rPr>
        <w:t xml:space="preserve"> optimize enzymatic deglycosylation. </w:t>
      </w:r>
      <w:r w:rsidRPr="00AA60A6">
        <w:rPr>
          <w:rFonts w:ascii="ArialMT" w:hAnsi="ArialMT" w:cs="ArialMT"/>
          <w:lang w:val="en-US"/>
        </w:rPr>
        <w:t>She/he will use a MALDI-TOF/TOF and an ESI-Q-TOF. She/he will assess the performances of the two different instruments in terms of sensitivity, resolution, m/z range and sequence coverage.</w:t>
      </w:r>
    </w:p>
    <w:p w14:paraId="26B4FD57" w14:textId="77777777" w:rsidR="00624AC9" w:rsidRPr="0083337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sz w:val="10"/>
          <w:szCs w:val="10"/>
          <w:lang w:val="en-US"/>
        </w:rPr>
      </w:pPr>
    </w:p>
    <w:p w14:paraId="0867C627" w14:textId="513DC847" w:rsidR="00624AC9"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4A3936F1" w14:textId="536B20FD" w:rsidR="00833371" w:rsidRDefault="00833371" w:rsidP="00D2769B">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jc w:val="both"/>
        <w:rPr>
          <w:rFonts w:asciiTheme="minorBidi" w:hAnsiTheme="minorBidi" w:cstheme="minorBidi"/>
          <w:sz w:val="18"/>
          <w:szCs w:val="18"/>
          <w:lang w:val="en-US"/>
        </w:rPr>
      </w:pPr>
      <w:proofErr w:type="spellStart"/>
      <w:r w:rsidRPr="00D2769B">
        <w:rPr>
          <w:rFonts w:asciiTheme="minorBidi" w:hAnsiTheme="minorBidi" w:cstheme="minorBidi"/>
          <w:sz w:val="18"/>
          <w:szCs w:val="18"/>
          <w:lang w:val="en-US"/>
        </w:rPr>
        <w:t>Bourgeais</w:t>
      </w:r>
      <w:proofErr w:type="spellEnd"/>
      <w:r w:rsidRPr="00D2769B">
        <w:rPr>
          <w:rFonts w:asciiTheme="minorBidi" w:hAnsiTheme="minorBidi" w:cstheme="minorBidi"/>
          <w:sz w:val="18"/>
          <w:szCs w:val="18"/>
          <w:lang w:val="en-US"/>
        </w:rPr>
        <w:t xml:space="preserve"> M, </w:t>
      </w:r>
      <w:proofErr w:type="spellStart"/>
      <w:r w:rsidRPr="00D2769B">
        <w:rPr>
          <w:rFonts w:asciiTheme="minorBidi" w:hAnsiTheme="minorBidi" w:cstheme="minorBidi"/>
          <w:sz w:val="18"/>
          <w:szCs w:val="18"/>
          <w:lang w:val="en-US"/>
        </w:rPr>
        <w:t>Fouladkar</w:t>
      </w:r>
      <w:proofErr w:type="spellEnd"/>
      <w:r w:rsidRPr="00D2769B">
        <w:rPr>
          <w:rFonts w:asciiTheme="minorBidi" w:hAnsiTheme="minorBidi" w:cstheme="minorBidi"/>
          <w:sz w:val="18"/>
          <w:szCs w:val="18"/>
          <w:lang w:val="en-US"/>
        </w:rPr>
        <w:t xml:space="preserve"> F, Weber M, </w:t>
      </w:r>
      <w:r w:rsidRPr="00D2769B">
        <w:rPr>
          <w:rFonts w:asciiTheme="minorBidi" w:hAnsiTheme="minorBidi" w:cstheme="minorBidi"/>
          <w:b/>
          <w:bCs/>
          <w:sz w:val="18"/>
          <w:szCs w:val="18"/>
          <w:lang w:val="en-US"/>
        </w:rPr>
        <w:t>Boeri</w:t>
      </w:r>
      <w:r w:rsidR="00D2769B" w:rsidRPr="00D2769B">
        <w:rPr>
          <w:rFonts w:asciiTheme="minorBidi" w:hAnsiTheme="minorBidi" w:cstheme="minorBidi"/>
          <w:b/>
          <w:bCs/>
          <w:sz w:val="18"/>
          <w:szCs w:val="18"/>
          <w:lang w:val="en-US"/>
        </w:rPr>
        <w:t xml:space="preserve"> </w:t>
      </w:r>
      <w:proofErr w:type="spellStart"/>
      <w:r w:rsidRPr="00D2769B">
        <w:rPr>
          <w:rFonts w:asciiTheme="minorBidi" w:hAnsiTheme="minorBidi" w:cstheme="minorBidi"/>
          <w:b/>
          <w:bCs/>
          <w:sz w:val="18"/>
          <w:szCs w:val="18"/>
          <w:lang w:val="en-US"/>
        </w:rPr>
        <w:t>Erba</w:t>
      </w:r>
      <w:proofErr w:type="spellEnd"/>
      <w:r w:rsidRPr="00D2769B">
        <w:rPr>
          <w:rFonts w:asciiTheme="minorBidi" w:hAnsiTheme="minorBidi" w:cstheme="minorBidi"/>
          <w:b/>
          <w:bCs/>
          <w:sz w:val="18"/>
          <w:szCs w:val="18"/>
          <w:lang w:val="en-US"/>
        </w:rPr>
        <w:t xml:space="preserve"> E</w:t>
      </w:r>
      <w:r w:rsidRPr="00D2769B">
        <w:rPr>
          <w:rFonts w:asciiTheme="minorBidi" w:hAnsiTheme="minorBidi" w:cstheme="minorBidi"/>
          <w:sz w:val="18"/>
          <w:szCs w:val="18"/>
          <w:lang w:val="en-US"/>
        </w:rPr>
        <w:t xml:space="preserve">, Wild R. Chemo-enzymatic synthesis of </w:t>
      </w:r>
      <w:proofErr w:type="spellStart"/>
      <w:r w:rsidRPr="00D2769B">
        <w:rPr>
          <w:rFonts w:asciiTheme="minorBidi" w:hAnsiTheme="minorBidi" w:cstheme="minorBidi"/>
          <w:sz w:val="18"/>
          <w:szCs w:val="18"/>
          <w:lang w:val="en-US"/>
        </w:rPr>
        <w:t>tetrasaccharide</w:t>
      </w:r>
      <w:proofErr w:type="spellEnd"/>
      <w:r w:rsidRPr="00D2769B">
        <w:rPr>
          <w:rFonts w:asciiTheme="minorBidi" w:hAnsiTheme="minorBidi" w:cstheme="minorBidi"/>
          <w:sz w:val="18"/>
          <w:szCs w:val="18"/>
          <w:lang w:val="en-US"/>
        </w:rPr>
        <w:t xml:space="preserve"> linker peptides to study the divergent step in glycosaminoglycan biosynthesis Glycobiology, Volume 34, Issue 5, cwae016, doi.org10.1093/</w:t>
      </w:r>
      <w:proofErr w:type="spellStart"/>
      <w:r w:rsidRPr="00D2769B">
        <w:rPr>
          <w:rFonts w:asciiTheme="minorBidi" w:hAnsiTheme="minorBidi" w:cstheme="minorBidi"/>
          <w:sz w:val="18"/>
          <w:szCs w:val="18"/>
          <w:lang w:val="en-US"/>
        </w:rPr>
        <w:t>glycob</w:t>
      </w:r>
      <w:proofErr w:type="spellEnd"/>
      <w:r w:rsidRPr="00D2769B">
        <w:rPr>
          <w:rFonts w:asciiTheme="minorBidi" w:hAnsiTheme="minorBidi" w:cstheme="minorBidi"/>
          <w:sz w:val="18"/>
          <w:szCs w:val="18"/>
          <w:lang w:val="en-US"/>
        </w:rPr>
        <w:t xml:space="preserve">/cwae016 </w:t>
      </w:r>
    </w:p>
    <w:p w14:paraId="4FDD69D1" w14:textId="77777777" w:rsidR="00D2769B" w:rsidRPr="00D2769B" w:rsidRDefault="00D2769B" w:rsidP="00D2769B">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jc w:val="both"/>
        <w:rPr>
          <w:rFonts w:asciiTheme="minorBidi" w:hAnsiTheme="minorBidi" w:cstheme="minorBidi"/>
          <w:sz w:val="10"/>
          <w:szCs w:val="10"/>
          <w:lang w:val="en-US"/>
        </w:rPr>
      </w:pPr>
    </w:p>
    <w:p w14:paraId="25377D91" w14:textId="7C3163F1" w:rsidR="00624AC9" w:rsidRDefault="001E5D09" w:rsidP="00D2769B">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jc w:val="both"/>
        <w:rPr>
          <w:rFonts w:asciiTheme="minorBidi" w:hAnsiTheme="minorBidi" w:cstheme="minorBidi"/>
          <w:sz w:val="18"/>
          <w:szCs w:val="18"/>
          <w:lang w:val="en-US"/>
        </w:rPr>
      </w:pPr>
      <w:r w:rsidRPr="00D2769B">
        <w:rPr>
          <w:rFonts w:asciiTheme="minorBidi" w:hAnsiTheme="minorBidi" w:cstheme="minorBidi"/>
          <w:sz w:val="18"/>
          <w:szCs w:val="18"/>
          <w:lang w:val="en-US"/>
        </w:rPr>
        <w:t xml:space="preserve">Signor L, </w:t>
      </w:r>
      <w:r w:rsidRPr="00D2769B">
        <w:rPr>
          <w:rFonts w:asciiTheme="minorBidi" w:hAnsiTheme="minorBidi" w:cstheme="minorBidi"/>
          <w:b/>
          <w:bCs/>
          <w:sz w:val="18"/>
          <w:szCs w:val="18"/>
          <w:lang w:val="en-US"/>
        </w:rPr>
        <w:t xml:space="preserve">Boeri </w:t>
      </w:r>
      <w:proofErr w:type="spellStart"/>
      <w:r w:rsidRPr="00D2769B">
        <w:rPr>
          <w:rFonts w:asciiTheme="minorBidi" w:hAnsiTheme="minorBidi" w:cstheme="minorBidi"/>
          <w:b/>
          <w:bCs/>
          <w:sz w:val="18"/>
          <w:szCs w:val="18"/>
          <w:lang w:val="en-US"/>
        </w:rPr>
        <w:t>Erba</w:t>
      </w:r>
      <w:proofErr w:type="spellEnd"/>
      <w:r w:rsidRPr="00D2769B">
        <w:rPr>
          <w:rFonts w:asciiTheme="minorBidi" w:hAnsiTheme="minorBidi" w:cstheme="minorBidi"/>
          <w:b/>
          <w:bCs/>
          <w:sz w:val="18"/>
          <w:szCs w:val="18"/>
          <w:lang w:val="en-US"/>
        </w:rPr>
        <w:t xml:space="preserve"> E</w:t>
      </w:r>
      <w:r w:rsidRPr="00D2769B">
        <w:rPr>
          <w:rFonts w:asciiTheme="minorBidi" w:hAnsiTheme="minorBidi" w:cstheme="minorBidi"/>
          <w:sz w:val="18"/>
          <w:szCs w:val="18"/>
          <w:lang w:val="en-US"/>
        </w:rPr>
        <w:t xml:space="preserve">. Matrix-assisted laser desorption/ionization time of flight (MALDI-TOF) mass spectrometric analysis of intact proteins larger than 100 kDa. Journal of visualized experiments: </w:t>
      </w:r>
      <w:proofErr w:type="spellStart"/>
      <w:r w:rsidRPr="00D2769B">
        <w:rPr>
          <w:rFonts w:asciiTheme="minorBidi" w:hAnsiTheme="minorBidi" w:cstheme="minorBidi"/>
          <w:sz w:val="18"/>
          <w:szCs w:val="18"/>
          <w:lang w:val="en-US"/>
        </w:rPr>
        <w:t>JoVE</w:t>
      </w:r>
      <w:proofErr w:type="spellEnd"/>
      <w:r w:rsidRPr="00D2769B">
        <w:rPr>
          <w:rFonts w:asciiTheme="minorBidi" w:hAnsiTheme="minorBidi" w:cstheme="minorBidi"/>
          <w:sz w:val="18"/>
          <w:szCs w:val="18"/>
          <w:lang w:val="en-US"/>
        </w:rPr>
        <w:t xml:space="preserve">, 2013, (79):50635. </w:t>
      </w:r>
      <w:proofErr w:type="spellStart"/>
      <w:r w:rsidRPr="00D2769B">
        <w:rPr>
          <w:rFonts w:asciiTheme="minorBidi" w:hAnsiTheme="minorBidi" w:cstheme="minorBidi"/>
          <w:sz w:val="18"/>
          <w:szCs w:val="18"/>
          <w:lang w:val="en-US"/>
        </w:rPr>
        <w:t>doi</w:t>
      </w:r>
      <w:proofErr w:type="spellEnd"/>
      <w:r w:rsidRPr="00D2769B">
        <w:rPr>
          <w:rFonts w:asciiTheme="minorBidi" w:hAnsiTheme="minorBidi" w:cstheme="minorBidi"/>
          <w:sz w:val="18"/>
          <w:szCs w:val="18"/>
          <w:lang w:val="en-US"/>
        </w:rPr>
        <w:t>: 10.3791/50635</w:t>
      </w:r>
    </w:p>
    <w:p w14:paraId="0DD41FC5" w14:textId="77777777" w:rsidR="00D2769B" w:rsidRPr="00D2769B" w:rsidRDefault="00D2769B" w:rsidP="00D2769B">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jc w:val="both"/>
        <w:rPr>
          <w:rFonts w:asciiTheme="minorBidi" w:hAnsiTheme="minorBidi" w:cstheme="minorBidi"/>
          <w:sz w:val="18"/>
          <w:szCs w:val="18"/>
          <w:lang w:val="en-US"/>
        </w:rPr>
      </w:pPr>
    </w:p>
    <w:p w14:paraId="0ACD6AC7" w14:textId="576F569B" w:rsidR="00624AC9" w:rsidRPr="00D2769B" w:rsidRDefault="001E5D09" w:rsidP="00D2769B">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jc w:val="both"/>
        <w:rPr>
          <w:rFonts w:asciiTheme="minorBidi" w:hAnsiTheme="minorBidi" w:cstheme="minorBidi"/>
          <w:sz w:val="18"/>
          <w:szCs w:val="18"/>
          <w:lang w:val="en-US"/>
        </w:rPr>
      </w:pPr>
      <w:r w:rsidRPr="00D2769B">
        <w:rPr>
          <w:rFonts w:asciiTheme="minorBidi" w:hAnsiTheme="minorBidi" w:cstheme="minorBidi"/>
          <w:b/>
          <w:bCs/>
          <w:sz w:val="18"/>
          <w:szCs w:val="18"/>
          <w:lang w:val="en-US"/>
        </w:rPr>
        <w:t xml:space="preserve">Boeri </w:t>
      </w:r>
      <w:proofErr w:type="spellStart"/>
      <w:r w:rsidRPr="00D2769B">
        <w:rPr>
          <w:rFonts w:asciiTheme="minorBidi" w:hAnsiTheme="minorBidi" w:cstheme="minorBidi"/>
          <w:b/>
          <w:bCs/>
          <w:sz w:val="18"/>
          <w:szCs w:val="18"/>
          <w:lang w:val="en-US"/>
        </w:rPr>
        <w:t>Erba</w:t>
      </w:r>
      <w:proofErr w:type="spellEnd"/>
      <w:r w:rsidRPr="00D2769B">
        <w:rPr>
          <w:rFonts w:asciiTheme="minorBidi" w:hAnsiTheme="minorBidi" w:cstheme="minorBidi"/>
          <w:b/>
          <w:bCs/>
          <w:sz w:val="18"/>
          <w:szCs w:val="18"/>
          <w:lang w:val="en-US"/>
        </w:rPr>
        <w:t xml:space="preserve"> E</w:t>
      </w:r>
      <w:r w:rsidRPr="00D2769B">
        <w:rPr>
          <w:rFonts w:asciiTheme="minorBidi" w:hAnsiTheme="minorBidi" w:cstheme="minorBidi"/>
          <w:sz w:val="18"/>
          <w:szCs w:val="18"/>
          <w:lang w:val="en-US"/>
        </w:rPr>
        <w:t xml:space="preserve">, Signor L, Oliva M F, Hans F, Petosa C. </w:t>
      </w:r>
      <w:proofErr w:type="spellStart"/>
      <w:r w:rsidRPr="00D2769B">
        <w:rPr>
          <w:rFonts w:asciiTheme="minorBidi" w:hAnsiTheme="minorBidi" w:cstheme="minorBidi"/>
          <w:sz w:val="18"/>
          <w:szCs w:val="18"/>
          <w:lang w:val="en-US"/>
        </w:rPr>
        <w:t>Characterising</w:t>
      </w:r>
      <w:proofErr w:type="spellEnd"/>
      <w:r w:rsidRPr="00D2769B">
        <w:rPr>
          <w:rFonts w:asciiTheme="minorBidi" w:hAnsiTheme="minorBidi" w:cstheme="minorBidi"/>
          <w:sz w:val="18"/>
          <w:szCs w:val="18"/>
          <w:lang w:val="en-US"/>
        </w:rPr>
        <w:t xml:space="preserve"> intact macromolecular complexes using native mass spectrometry. Methods Mol Biol. </w:t>
      </w:r>
      <w:proofErr w:type="gramStart"/>
      <w:r w:rsidRPr="00D2769B">
        <w:rPr>
          <w:rFonts w:asciiTheme="minorBidi" w:hAnsiTheme="minorBidi" w:cstheme="minorBidi"/>
          <w:sz w:val="18"/>
          <w:szCs w:val="18"/>
          <w:lang w:val="en-US"/>
        </w:rPr>
        <w:t>2018;1764:133</w:t>
      </w:r>
      <w:proofErr w:type="gramEnd"/>
      <w:r w:rsidRPr="00D2769B">
        <w:rPr>
          <w:rFonts w:asciiTheme="minorBidi" w:hAnsiTheme="minorBidi" w:cstheme="minorBidi"/>
          <w:sz w:val="18"/>
          <w:szCs w:val="18"/>
          <w:lang w:val="en-US"/>
        </w:rPr>
        <w:t xml:space="preserve">-151. </w:t>
      </w:r>
      <w:proofErr w:type="spellStart"/>
      <w:r w:rsidRPr="00D2769B">
        <w:rPr>
          <w:rFonts w:asciiTheme="minorBidi" w:hAnsiTheme="minorBidi" w:cstheme="minorBidi"/>
          <w:sz w:val="18"/>
          <w:szCs w:val="18"/>
          <w:lang w:val="en-US"/>
        </w:rPr>
        <w:t>doi</w:t>
      </w:r>
      <w:proofErr w:type="spellEnd"/>
      <w:r w:rsidRPr="00D2769B">
        <w:rPr>
          <w:rFonts w:asciiTheme="minorBidi" w:hAnsiTheme="minorBidi" w:cstheme="minorBidi"/>
          <w:sz w:val="18"/>
          <w:szCs w:val="18"/>
          <w:lang w:val="en-US"/>
        </w:rPr>
        <w:t>: 10.1007/978-1-4939-7759-8_9</w:t>
      </w:r>
    </w:p>
    <w:p w14:paraId="0585FE68"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6C666337" w14:textId="3A91113E" w:rsidR="00624AC9" w:rsidRPr="00F04B61" w:rsidRDefault="001E5D0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1E5D09">
        <w:rPr>
          <w:rFonts w:ascii="ArialMT" w:hAnsi="ArialMT" w:cs="ArialMT"/>
          <w:lang w:val="en-US"/>
        </w:rPr>
        <w:t>Structural biology and biochemistry</w:t>
      </w:r>
    </w:p>
    <w:sectPr w:rsidR="00624AC9" w:rsidRPr="00F04B61">
      <w:headerReference w:type="default" r:id="rId6"/>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5541B" w14:textId="77777777" w:rsidR="007B6B83" w:rsidRDefault="007B6B83">
      <w:pPr>
        <w:spacing w:after="0" w:line="240" w:lineRule="auto"/>
      </w:pPr>
      <w:r>
        <w:separator/>
      </w:r>
    </w:p>
  </w:endnote>
  <w:endnote w:type="continuationSeparator" w:id="0">
    <w:p w14:paraId="08F861D8" w14:textId="77777777" w:rsidR="007B6B83" w:rsidRDefault="007B6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2151B" w14:textId="77777777" w:rsidR="007B6B83" w:rsidRDefault="007B6B83">
      <w:pPr>
        <w:spacing w:after="0" w:line="240" w:lineRule="auto"/>
      </w:pPr>
      <w:r>
        <w:separator/>
      </w:r>
    </w:p>
  </w:footnote>
  <w:footnote w:type="continuationSeparator" w:id="0">
    <w:p w14:paraId="11FBAFC2" w14:textId="77777777" w:rsidR="007B6B83" w:rsidRDefault="007B6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2468F"/>
    <w:rsid w:val="00051904"/>
    <w:rsid w:val="000E023E"/>
    <w:rsid w:val="001068C8"/>
    <w:rsid w:val="0014405C"/>
    <w:rsid w:val="001C5D2E"/>
    <w:rsid w:val="001E5D09"/>
    <w:rsid w:val="002505B8"/>
    <w:rsid w:val="00263BDC"/>
    <w:rsid w:val="00271164"/>
    <w:rsid w:val="00271FD2"/>
    <w:rsid w:val="00293C67"/>
    <w:rsid w:val="002C01AA"/>
    <w:rsid w:val="00347925"/>
    <w:rsid w:val="00373F4A"/>
    <w:rsid w:val="003C4CA5"/>
    <w:rsid w:val="003C73D3"/>
    <w:rsid w:val="00404965"/>
    <w:rsid w:val="004678A1"/>
    <w:rsid w:val="004807C5"/>
    <w:rsid w:val="004D09C8"/>
    <w:rsid w:val="00521738"/>
    <w:rsid w:val="0058371E"/>
    <w:rsid w:val="005D0A84"/>
    <w:rsid w:val="005D731B"/>
    <w:rsid w:val="00613F7E"/>
    <w:rsid w:val="00624AC9"/>
    <w:rsid w:val="0064724F"/>
    <w:rsid w:val="006636E8"/>
    <w:rsid w:val="006802F4"/>
    <w:rsid w:val="00695256"/>
    <w:rsid w:val="00696A0E"/>
    <w:rsid w:val="00697862"/>
    <w:rsid w:val="006D4469"/>
    <w:rsid w:val="006D5B8C"/>
    <w:rsid w:val="006E7A3F"/>
    <w:rsid w:val="00767F47"/>
    <w:rsid w:val="007874A7"/>
    <w:rsid w:val="007A1DD7"/>
    <w:rsid w:val="007B5E51"/>
    <w:rsid w:val="007B6B83"/>
    <w:rsid w:val="0080228C"/>
    <w:rsid w:val="00816D41"/>
    <w:rsid w:val="00825925"/>
    <w:rsid w:val="00833371"/>
    <w:rsid w:val="00834F6C"/>
    <w:rsid w:val="008433C7"/>
    <w:rsid w:val="009647F7"/>
    <w:rsid w:val="00987460"/>
    <w:rsid w:val="009A1026"/>
    <w:rsid w:val="009B5542"/>
    <w:rsid w:val="00A539E8"/>
    <w:rsid w:val="00AA45B4"/>
    <w:rsid w:val="00AA60A6"/>
    <w:rsid w:val="00AE48EE"/>
    <w:rsid w:val="00AE7838"/>
    <w:rsid w:val="00B5223B"/>
    <w:rsid w:val="00BA5683"/>
    <w:rsid w:val="00BB33C0"/>
    <w:rsid w:val="00C97339"/>
    <w:rsid w:val="00D1321E"/>
    <w:rsid w:val="00D2769B"/>
    <w:rsid w:val="00D5408A"/>
    <w:rsid w:val="00DE25D5"/>
    <w:rsid w:val="00DF3271"/>
    <w:rsid w:val="00E02D88"/>
    <w:rsid w:val="00E03D5C"/>
    <w:rsid w:val="00E53204"/>
    <w:rsid w:val="00E53717"/>
    <w:rsid w:val="00E72134"/>
    <w:rsid w:val="00EC7CC6"/>
    <w:rsid w:val="00F04B61"/>
    <w:rsid w:val="00F249C6"/>
    <w:rsid w:val="00F36429"/>
    <w:rsid w:val="00F374C4"/>
    <w:rsid w:val="00F66E48"/>
    <w:rsid w:val="00F74857"/>
    <w:rsid w:val="00F81B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2448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2026-07-08T09:05:00Z</cp:lastPrinted>
  <dcterms:created xsi:type="dcterms:W3CDTF">2026-07-20T09:52:00Z</dcterms:created>
  <dcterms:modified xsi:type="dcterms:W3CDTF">2026-07-20T09:52:00Z</dcterms:modified>
</cp:coreProperties>
</file>