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17F7FBD1" w14:textId="6B886AFA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4678A1">
        <w:rPr>
          <w:rFonts w:ascii="ArialMT" w:hAnsi="ArialMT" w:cs="ArialMT"/>
          <w:b/>
          <w:bCs/>
          <w:sz w:val="28"/>
          <w:szCs w:val="28"/>
          <w:lang w:val="en-US"/>
        </w:rPr>
        <w:t>4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4678A1">
        <w:rPr>
          <w:rFonts w:ascii="ArialMT" w:hAnsi="ArialMT" w:cs="ArialMT"/>
          <w:b/>
          <w:bCs/>
          <w:sz w:val="28"/>
          <w:szCs w:val="28"/>
          <w:lang w:val="en-US"/>
        </w:rPr>
        <w:t>5</w:t>
      </w:r>
    </w:p>
    <w:p w14:paraId="1F8434A2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</w:p>
    <w:p w14:paraId="2DE3DBB5" w14:textId="6DFBC93B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B430AB">
        <w:rPr>
          <w:rFonts w:ascii="ArialMT" w:hAnsi="ArialMT" w:cs="ArialMT"/>
          <w:sz w:val="24"/>
          <w:szCs w:val="24"/>
          <w:lang w:val="en-US"/>
        </w:rPr>
        <w:t>IA</w:t>
      </w:r>
      <w:r w:rsidR="00A80C2C">
        <w:rPr>
          <w:rFonts w:ascii="ArialMT" w:hAnsi="ArialMT" w:cs="ArialMT"/>
          <w:sz w:val="24"/>
          <w:szCs w:val="24"/>
          <w:lang w:val="en-US"/>
        </w:rPr>
        <w:t>B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B430AB">
        <w:rPr>
          <w:rFonts w:ascii="ArialMT" w:hAnsi="ArialMT" w:cs="ArialMT"/>
          <w:sz w:val="24"/>
          <w:szCs w:val="24"/>
          <w:lang w:val="en-US"/>
        </w:rPr>
        <w:t>Pierre Hainaut</w:t>
      </w:r>
    </w:p>
    <w:p w14:paraId="197072B7" w14:textId="6132E003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B430AB">
        <w:rPr>
          <w:rFonts w:ascii="ArialMT" w:hAnsi="ArialMT" w:cs="ArialMT"/>
          <w:sz w:val="24"/>
          <w:szCs w:val="24"/>
          <w:lang w:val="en-US"/>
        </w:rPr>
        <w:t>Biomechanics of Host-Parasite Interaction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B430AB">
        <w:rPr>
          <w:rFonts w:ascii="ArialMT" w:hAnsi="ArialMT" w:cs="ArialMT"/>
          <w:sz w:val="24"/>
          <w:szCs w:val="24"/>
          <w:lang w:val="en-US"/>
        </w:rPr>
        <w:t>Isabelle Tardieux</w:t>
      </w:r>
    </w:p>
    <w:p w14:paraId="09EDA6A8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348F8B2C" w14:textId="23ED4EFE" w:rsidR="004678A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B430AB">
        <w:rPr>
          <w:rFonts w:ascii="ArialMT" w:hAnsi="ArialMT" w:cs="ArialMT"/>
          <w:sz w:val="24"/>
          <w:szCs w:val="24"/>
          <w:lang w:val="en-US"/>
        </w:rPr>
        <w:t>Isabelle Tardieux</w:t>
      </w:r>
    </w:p>
    <w:p w14:paraId="44FFBB39" w14:textId="77777777" w:rsidR="004678A1" w:rsidRDefault="004678A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7D1F3C24" w14:textId="01DAE13E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B430AB">
        <w:rPr>
          <w:rFonts w:ascii="MS Gothic" w:eastAsia="MS Gothic" w:hAnsi="ArialMT" w:cs="ArialMT" w:hint="eastAsia"/>
          <w:b/>
          <w:bCs/>
          <w:sz w:val="24"/>
          <w:szCs w:val="24"/>
          <w:highlight w:val="black"/>
          <w:lang w:val="en-US"/>
        </w:rPr>
        <w:t>☐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14:paraId="32532B5D" w14:textId="6C894AC0" w:rsidR="00624AC9" w:rsidRPr="00F04B61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A80C2C">
        <w:rPr>
          <w:rFonts w:ascii="ArialMT" w:hAnsi="ArialMT" w:cs="ArialMT"/>
          <w:sz w:val="24"/>
          <w:szCs w:val="24"/>
          <w:lang w:val="en-US"/>
        </w:rPr>
        <w:t>Building Jean Roget, 5</w:t>
      </w:r>
      <w:r w:rsidR="00A80C2C" w:rsidRPr="00A80C2C">
        <w:rPr>
          <w:rFonts w:ascii="ArialMT" w:hAnsi="ArialMT" w:cs="ArialMT"/>
          <w:sz w:val="24"/>
          <w:szCs w:val="24"/>
          <w:vertAlign w:val="superscript"/>
          <w:lang w:val="en-US"/>
        </w:rPr>
        <w:t>th</w:t>
      </w:r>
      <w:r w:rsidR="00A80C2C">
        <w:rPr>
          <w:rFonts w:ascii="ArialMT" w:hAnsi="ArialMT" w:cs="ArialMT"/>
          <w:sz w:val="24"/>
          <w:szCs w:val="24"/>
          <w:lang w:val="en-US"/>
        </w:rPr>
        <w:t xml:space="preserve"> floor, campus de la Merci, 38700 LA TRONCHE</w:t>
      </w:r>
    </w:p>
    <w:p w14:paraId="3BB3530C" w14:textId="6983C998" w:rsidR="00624AC9" w:rsidRPr="00B633F7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</w:rPr>
      </w:pPr>
      <w:proofErr w:type="gramStart"/>
      <w:r w:rsidRPr="00B633F7">
        <w:rPr>
          <w:rFonts w:ascii="ArialMT" w:hAnsi="ArialMT" w:cs="ArialMT"/>
          <w:b/>
          <w:bCs/>
          <w:sz w:val="24"/>
          <w:szCs w:val="24"/>
        </w:rPr>
        <w:t>Phone</w:t>
      </w:r>
      <w:r w:rsidR="00624AC9" w:rsidRPr="00B633F7">
        <w:rPr>
          <w:rFonts w:ascii="ArialMT" w:hAnsi="ArialMT" w:cs="ArialMT"/>
          <w:b/>
          <w:bCs/>
          <w:sz w:val="24"/>
          <w:szCs w:val="24"/>
        </w:rPr>
        <w:t>:</w:t>
      </w:r>
      <w:proofErr w:type="gramEnd"/>
      <w:r w:rsidR="00624AC9" w:rsidRPr="00B633F7">
        <w:rPr>
          <w:rFonts w:ascii="ArialMT" w:hAnsi="ArialMT" w:cs="ArialMT"/>
          <w:sz w:val="24"/>
          <w:szCs w:val="24"/>
        </w:rPr>
        <w:t xml:space="preserve"> </w:t>
      </w:r>
      <w:r w:rsidR="00A80C2C" w:rsidRPr="00B633F7">
        <w:rPr>
          <w:rFonts w:ascii="ArialMT" w:hAnsi="ArialMT" w:cs="ArialMT"/>
          <w:sz w:val="24"/>
          <w:szCs w:val="24"/>
        </w:rPr>
        <w:t>0662519585</w:t>
      </w:r>
      <w:r w:rsidR="00624AC9" w:rsidRPr="00B633F7">
        <w:rPr>
          <w:rFonts w:ascii="ArialMT" w:hAnsi="ArialMT" w:cs="ArialMT"/>
          <w:b/>
          <w:bCs/>
          <w:sz w:val="24"/>
          <w:szCs w:val="24"/>
        </w:rPr>
        <w:tab/>
        <w:t>e</w:t>
      </w:r>
      <w:r w:rsidRPr="00B633F7">
        <w:rPr>
          <w:rFonts w:ascii="ArialMT" w:hAnsi="ArialMT" w:cs="ArialMT"/>
          <w:b/>
          <w:bCs/>
          <w:sz w:val="24"/>
          <w:szCs w:val="24"/>
        </w:rPr>
        <w:t>-mail</w:t>
      </w:r>
      <w:r w:rsidR="00624AC9" w:rsidRPr="00B633F7">
        <w:rPr>
          <w:rFonts w:ascii="ArialMT" w:hAnsi="ArialMT" w:cs="ArialMT"/>
          <w:b/>
          <w:bCs/>
          <w:sz w:val="24"/>
          <w:szCs w:val="24"/>
        </w:rPr>
        <w:t>:</w:t>
      </w:r>
      <w:r w:rsidR="00624AC9" w:rsidRPr="00B633F7">
        <w:rPr>
          <w:rFonts w:ascii="ArialMT" w:hAnsi="ArialMT" w:cs="ArialMT"/>
          <w:sz w:val="24"/>
          <w:szCs w:val="24"/>
        </w:rPr>
        <w:t xml:space="preserve"> </w:t>
      </w:r>
      <w:r w:rsidR="00F341B1" w:rsidRPr="00B633F7">
        <w:rPr>
          <w:rFonts w:ascii="ArialMT" w:hAnsi="ArialMT" w:cs="ArialMT"/>
          <w:sz w:val="24"/>
          <w:szCs w:val="24"/>
        </w:rPr>
        <w:t>Isabelle.tard</w:t>
      </w:r>
      <w:r w:rsidR="0041520F" w:rsidRPr="00B633F7">
        <w:rPr>
          <w:rFonts w:ascii="ArialMT" w:hAnsi="ArialMT" w:cs="ArialMT"/>
          <w:sz w:val="24"/>
          <w:szCs w:val="24"/>
        </w:rPr>
        <w:t>ieux@inserm.fr</w:t>
      </w: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77777777" w:rsidR="00F04B61" w:rsidRPr="00E03D5C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 w:rsidRPr="00EF4E7D">
        <w:rPr>
          <w:rFonts w:ascii="MS Gothic" w:eastAsia="MS Gothic" w:hAnsi="ArialMT" w:cs="ArialMT" w:hint="eastAsia"/>
          <w:b/>
          <w:bCs/>
          <w:sz w:val="24"/>
          <w:szCs w:val="24"/>
          <w:highlight w:val="black"/>
          <w:lang w:val="en-US"/>
        </w:rPr>
        <w:t>☐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271FD2" w:rsidRPr="00F36429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E03D5C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14:paraId="30710C54" w14:textId="77777777"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EF4E7D">
        <w:rPr>
          <w:rFonts w:ascii="MS Gothic" w:eastAsia="MS Gothic" w:hAnsi="ArialMT" w:cs="ArialMT" w:hint="eastAsia"/>
          <w:b/>
          <w:bCs/>
          <w:sz w:val="24"/>
          <w:szCs w:val="24"/>
          <w:highlight w:val="black"/>
          <w:lang w:val="en-US"/>
        </w:rPr>
        <w:t>☐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2CFE0C14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</w:p>
    <w:p w14:paraId="2922138A" w14:textId="72CB0670" w:rsidR="00624AC9" w:rsidRPr="00AC044E" w:rsidRDefault="00B430AB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lang w:val="en-US"/>
        </w:rPr>
      </w:pPr>
      <w:r w:rsidRPr="00AC044E">
        <w:rPr>
          <w:rFonts w:ascii="ArialMT" w:hAnsi="ArialMT" w:cs="ArialMT"/>
          <w:b/>
          <w:lang w:val="en-US"/>
        </w:rPr>
        <w:t xml:space="preserve">Deciphering the invasive nanodevice of the human parasite </w:t>
      </w:r>
      <w:r w:rsidRPr="00AC044E">
        <w:rPr>
          <w:rFonts w:ascii="ArialMT" w:hAnsi="ArialMT" w:cs="ArialMT"/>
          <w:b/>
          <w:i/>
          <w:iCs/>
          <w:lang w:val="en-US"/>
        </w:rPr>
        <w:t>Toxoplasma</w:t>
      </w:r>
      <w:r w:rsidR="00AC044E">
        <w:rPr>
          <w:rFonts w:ascii="ArialMT" w:hAnsi="ArialMT" w:cs="ArialMT"/>
          <w:b/>
          <w:i/>
          <w:iCs/>
          <w:lang w:val="en-US"/>
        </w:rPr>
        <w:t xml:space="preserve"> gondii</w:t>
      </w:r>
    </w:p>
    <w:p w14:paraId="1B54586C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14:paraId="2B0C8A30" w14:textId="693AF0DF" w:rsidR="001E0D25" w:rsidRPr="00AC044E" w:rsidRDefault="001E0D25" w:rsidP="001E0D25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0"/>
          <w:szCs w:val="20"/>
          <w:lang w:val="en-US"/>
        </w:rPr>
      </w:pPr>
      <w:r w:rsidRPr="00AC044E">
        <w:rPr>
          <w:rFonts w:ascii="Times New Roman" w:hAnsi="Times New Roman"/>
          <w:sz w:val="20"/>
          <w:szCs w:val="20"/>
          <w:lang w:val="en-US"/>
        </w:rPr>
        <w:t>Primary objectives are to (</w:t>
      </w:r>
      <w:proofErr w:type="spellStart"/>
      <w:r w:rsidRPr="00AC044E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AC044E">
        <w:rPr>
          <w:rFonts w:ascii="Times New Roman" w:hAnsi="Times New Roman"/>
          <w:sz w:val="20"/>
          <w:szCs w:val="20"/>
          <w:lang w:val="en-US"/>
        </w:rPr>
        <w:t xml:space="preserve">) delve deeper into the architecture and function of the unique invasive nanodevice used by the </w:t>
      </w:r>
      <w:r w:rsidR="00A80C2C" w:rsidRPr="00AC044E">
        <w:rPr>
          <w:rFonts w:ascii="Times New Roman" w:hAnsi="Times New Roman"/>
          <w:i/>
          <w:iCs/>
          <w:sz w:val="20"/>
          <w:szCs w:val="20"/>
          <w:lang w:val="en-US"/>
        </w:rPr>
        <w:t>Toxoplasma</w:t>
      </w:r>
      <w:r w:rsidR="00A80C2C" w:rsidRPr="00AC044E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C044E">
        <w:rPr>
          <w:rFonts w:ascii="Times New Roman" w:hAnsi="Times New Roman"/>
          <w:sz w:val="20"/>
          <w:szCs w:val="20"/>
          <w:lang w:val="en-US"/>
        </w:rPr>
        <w:t xml:space="preserve">parasite as a force transmission platform during invasion, and to (ii) molecularly and mechanically dissect the host cell cortical cytoskeleton </w:t>
      </w:r>
      <w:r w:rsidR="00A80C2C" w:rsidRPr="00AC044E">
        <w:rPr>
          <w:rFonts w:ascii="Times New Roman" w:hAnsi="Times New Roman"/>
          <w:sz w:val="20"/>
          <w:szCs w:val="20"/>
          <w:lang w:val="en-US"/>
        </w:rPr>
        <w:t xml:space="preserve">dynamics </w:t>
      </w:r>
      <w:r w:rsidR="00804398" w:rsidRPr="00AC044E">
        <w:rPr>
          <w:rFonts w:ascii="Times New Roman" w:hAnsi="Times New Roman"/>
          <w:sz w:val="20"/>
          <w:szCs w:val="20"/>
          <w:lang w:val="en-US"/>
        </w:rPr>
        <w:t xml:space="preserve">triggered by the </w:t>
      </w:r>
      <w:r w:rsidRPr="00AC044E">
        <w:rPr>
          <w:rFonts w:ascii="Times New Roman" w:hAnsi="Times New Roman"/>
          <w:sz w:val="20"/>
          <w:szCs w:val="20"/>
          <w:lang w:val="en-US"/>
        </w:rPr>
        <w:t>invasive nanodevice</w:t>
      </w:r>
      <w:r w:rsidR="00804398" w:rsidRPr="00AC044E">
        <w:rPr>
          <w:rFonts w:ascii="Times New Roman" w:hAnsi="Times New Roman"/>
          <w:sz w:val="20"/>
          <w:szCs w:val="20"/>
          <w:lang w:val="en-US"/>
        </w:rPr>
        <w:t xml:space="preserve"> properties.</w:t>
      </w:r>
    </w:p>
    <w:p w14:paraId="516BDCEA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422DCCFA" w14:textId="7D8AE3AC" w:rsidR="00624AC9" w:rsidRPr="00AC044E" w:rsidRDefault="001E0D25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0"/>
          <w:szCs w:val="20"/>
          <w:lang w:val="en-US"/>
        </w:rPr>
      </w:pPr>
      <w:r w:rsidRPr="00AC044E">
        <w:rPr>
          <w:rFonts w:asciiTheme="minorHAnsi" w:eastAsiaTheme="minorEastAsia" w:hAnsiTheme="minorHAnsi" w:cstheme="minorHAnsi"/>
          <w:bCs/>
          <w:iCs/>
          <w:color w:val="000000" w:themeColor="text1"/>
          <w:sz w:val="20"/>
          <w:szCs w:val="20"/>
          <w:lang w:val="en-US" w:eastAsia="ja-JP"/>
        </w:rPr>
        <w:t>Apicomplexans</w:t>
      </w:r>
      <w:r w:rsidRPr="00AC044E">
        <w:rPr>
          <w:rFonts w:asciiTheme="minorHAnsi" w:eastAsiaTheme="minorEastAsia" w:hAnsiTheme="minorHAnsi" w:cstheme="minorHAnsi"/>
          <w:bCs/>
          <w:iCs/>
          <w:color w:val="17365D" w:themeColor="text2" w:themeShade="BF"/>
          <w:sz w:val="20"/>
          <w:szCs w:val="20"/>
          <w:lang w:val="en-US" w:eastAsia="ja-JP"/>
        </w:rPr>
        <w:t xml:space="preserve"> </w:t>
      </w:r>
      <w:r w:rsidRPr="00AC044E">
        <w:rPr>
          <w:rFonts w:asciiTheme="minorHAnsi" w:eastAsiaTheme="minorEastAsia" w:hAnsiTheme="minorHAnsi" w:cstheme="minorHAnsi"/>
          <w:bCs/>
          <w:iCs/>
          <w:sz w:val="20"/>
          <w:szCs w:val="20"/>
          <w:lang w:val="en-US" w:eastAsia="ja-JP"/>
        </w:rPr>
        <w:t xml:space="preserve">form a large phylum of </w:t>
      </w:r>
      <w:r w:rsidRPr="00AC044E">
        <w:rPr>
          <w:rFonts w:asciiTheme="minorHAnsi" w:hAnsiTheme="minorHAnsi" w:cstheme="minorHAnsi"/>
          <w:bCs/>
          <w:iCs/>
          <w:sz w:val="20"/>
          <w:szCs w:val="20"/>
          <w:lang w:val="en-US"/>
        </w:rPr>
        <w:t>unicellular eukaryotic microbes</w:t>
      </w:r>
      <w:r w:rsidRPr="00AC044E">
        <w:rPr>
          <w:rFonts w:asciiTheme="minorHAnsi" w:eastAsiaTheme="minorEastAsia" w:hAnsiTheme="minorHAnsi" w:cstheme="minorHAnsi"/>
          <w:bCs/>
          <w:iCs/>
          <w:sz w:val="20"/>
          <w:szCs w:val="20"/>
          <w:lang w:val="en-US" w:eastAsia="ja-JP"/>
        </w:rPr>
        <w:t xml:space="preserve">, some of which cause severe diseases in humans. Most successful is </w:t>
      </w:r>
      <w:r w:rsidRPr="00AC044E">
        <w:rPr>
          <w:rFonts w:asciiTheme="minorHAnsi" w:eastAsiaTheme="minorEastAsia" w:hAnsiTheme="minorHAnsi" w:cstheme="minorHAnsi"/>
          <w:bCs/>
          <w:i/>
          <w:color w:val="000000" w:themeColor="text1"/>
          <w:sz w:val="20"/>
          <w:szCs w:val="20"/>
          <w:lang w:val="en-US" w:eastAsia="ja-JP"/>
        </w:rPr>
        <w:t>Toxoplasma</w:t>
      </w:r>
      <w:r w:rsidRPr="00AC044E">
        <w:rPr>
          <w:rFonts w:asciiTheme="minorHAnsi" w:eastAsiaTheme="minorEastAsia" w:hAnsiTheme="minorHAnsi" w:cstheme="minorHAnsi"/>
          <w:bCs/>
          <w:iCs/>
          <w:sz w:val="20"/>
          <w:szCs w:val="20"/>
          <w:lang w:val="en-US" w:eastAsia="ja-JP"/>
        </w:rPr>
        <w:t>, which par</w:t>
      </w:r>
      <w:r w:rsidRPr="00AC044E">
        <w:rPr>
          <w:rFonts w:asciiTheme="minorHAnsi" w:eastAsiaTheme="minorEastAsia" w:hAnsiTheme="minorHAnsi" w:cstheme="minorHAnsi"/>
          <w:iCs/>
          <w:sz w:val="20"/>
          <w:szCs w:val="20"/>
          <w:lang w:val="en-US" w:eastAsia="ja-JP"/>
        </w:rPr>
        <w:t xml:space="preserve">asitizes </w:t>
      </w:r>
      <w:r w:rsidR="00B430AB" w:rsidRPr="00AC044E">
        <w:rPr>
          <w:rFonts w:asciiTheme="minorHAnsi" w:eastAsiaTheme="minorEastAsia" w:hAnsiTheme="minorHAnsi" w:cstheme="minorHAnsi"/>
          <w:iCs/>
          <w:sz w:val="20"/>
          <w:szCs w:val="20"/>
          <w:lang w:val="en-US" w:eastAsia="ja-JP"/>
        </w:rPr>
        <w:t xml:space="preserve">and persists in </w:t>
      </w:r>
      <w:r w:rsidRPr="00AC044E">
        <w:rPr>
          <w:rFonts w:asciiTheme="minorHAnsi" w:eastAsiaTheme="minorEastAsia" w:hAnsiTheme="minorHAnsi" w:cstheme="minorHAnsi"/>
          <w:iCs/>
          <w:sz w:val="20"/>
          <w:szCs w:val="20"/>
          <w:lang w:val="en-US" w:eastAsia="ja-JP"/>
        </w:rPr>
        <w:t>nearly a third of the human population, making it at risk of life-threatening complications</w:t>
      </w:r>
      <w:r w:rsidR="00B430AB" w:rsidRPr="00AC044E">
        <w:rPr>
          <w:rFonts w:asciiTheme="minorHAnsi" w:eastAsiaTheme="minorEastAsia" w:hAnsiTheme="minorHAnsi" w:cstheme="minorHAnsi"/>
          <w:iCs/>
          <w:sz w:val="20"/>
          <w:szCs w:val="20"/>
          <w:lang w:val="en-US" w:eastAsia="ja-JP"/>
        </w:rPr>
        <w:t xml:space="preserve"> </w:t>
      </w:r>
      <w:r w:rsidRPr="00AC044E">
        <w:rPr>
          <w:rFonts w:asciiTheme="minorHAnsi" w:eastAsiaTheme="minorEastAsia" w:hAnsiTheme="minorHAnsi" w:cstheme="minorHAnsi"/>
          <w:iCs/>
          <w:sz w:val="20"/>
          <w:szCs w:val="20"/>
          <w:lang w:val="en-US" w:eastAsia="ja-JP"/>
        </w:rPr>
        <w:t xml:space="preserve">in </w:t>
      </w:r>
      <w:r w:rsidR="00B430AB" w:rsidRPr="00AC044E">
        <w:rPr>
          <w:rFonts w:asciiTheme="minorHAnsi" w:eastAsiaTheme="minorEastAsia" w:hAnsiTheme="minorHAnsi" w:cstheme="minorHAnsi"/>
          <w:iCs/>
          <w:sz w:val="20"/>
          <w:szCs w:val="20"/>
          <w:lang w:val="en-US" w:eastAsia="ja-JP"/>
        </w:rPr>
        <w:t>particular upon transient or sustained</w:t>
      </w:r>
      <w:r w:rsidRPr="00AC044E">
        <w:rPr>
          <w:rFonts w:asciiTheme="minorHAnsi" w:eastAsiaTheme="minorEastAsia" w:hAnsiTheme="minorHAnsi" w:cstheme="minorHAnsi"/>
          <w:iCs/>
          <w:sz w:val="20"/>
          <w:szCs w:val="20"/>
          <w:lang w:val="en-US" w:eastAsia="ja-JP"/>
        </w:rPr>
        <w:t xml:space="preserve"> immune-suppression. </w:t>
      </w:r>
      <w:r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This parasite </w:t>
      </w:r>
      <w:r w:rsidR="00B430AB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is a highly polarized cell that </w:t>
      </w:r>
      <w:r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has evolved an impressive invasive strategy to </w:t>
      </w:r>
      <w:r w:rsidR="00B430AB" w:rsidRPr="00AC044E">
        <w:rPr>
          <w:rFonts w:asciiTheme="minorHAnsi" w:hAnsiTheme="minorHAnsi" w:cstheme="minorHAnsi"/>
          <w:iCs/>
          <w:sz w:val="20"/>
          <w:szCs w:val="20"/>
          <w:lang w:val="en-US"/>
        </w:rPr>
        <w:t>proliferate</w:t>
      </w:r>
      <w:r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in </w:t>
      </w:r>
      <w:r w:rsidR="002407DC" w:rsidRPr="00AC044E">
        <w:rPr>
          <w:rFonts w:asciiTheme="minorHAnsi" w:hAnsiTheme="minorHAnsi" w:cstheme="minorHAnsi"/>
          <w:iCs/>
          <w:sz w:val="20"/>
          <w:szCs w:val="20"/>
          <w:lang w:val="en-US"/>
        </w:rPr>
        <w:t>any nucleated cells</w:t>
      </w:r>
      <w:r w:rsidR="00B430AB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AC3C2C" w:rsidRPr="00AC044E">
        <w:rPr>
          <w:rFonts w:asciiTheme="minorHAnsi" w:hAnsiTheme="minorHAnsi" w:cstheme="minorHAnsi"/>
          <w:iCs/>
          <w:sz w:val="20"/>
          <w:szCs w:val="20"/>
          <w:lang w:val="en-US"/>
        </w:rPr>
        <w:t>it will eventually kills</w:t>
      </w:r>
      <w:r w:rsidR="002407DC" w:rsidRPr="00AC044E">
        <w:rPr>
          <w:rFonts w:asciiTheme="minorHAnsi" w:hAnsiTheme="minorHAnsi" w:cstheme="minorHAnsi"/>
          <w:iCs/>
          <w:sz w:val="20"/>
          <w:szCs w:val="20"/>
          <w:lang w:val="en-US"/>
        </w:rPr>
        <w:t>, thereby destr</w:t>
      </w:r>
      <w:r w:rsidR="00AC3C2C" w:rsidRPr="00AC044E">
        <w:rPr>
          <w:rFonts w:asciiTheme="minorHAnsi" w:hAnsiTheme="minorHAnsi" w:cstheme="minorHAnsi"/>
          <w:iCs/>
          <w:sz w:val="20"/>
          <w:szCs w:val="20"/>
          <w:lang w:val="en-US"/>
        </w:rPr>
        <w:t>oy</w:t>
      </w:r>
      <w:r w:rsidR="002407DC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ing </w:t>
      </w:r>
      <w:r w:rsidR="00B430AB" w:rsidRPr="00AC044E">
        <w:rPr>
          <w:rFonts w:asciiTheme="minorHAnsi" w:hAnsiTheme="minorHAnsi" w:cstheme="minorHAnsi"/>
          <w:iCs/>
          <w:sz w:val="20"/>
          <w:szCs w:val="20"/>
          <w:lang w:val="en-US"/>
        </w:rPr>
        <w:t>many</w:t>
      </w:r>
      <w:r w:rsidR="002407DC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tissue</w:t>
      </w:r>
      <w:r w:rsidR="00B430AB" w:rsidRPr="00AC044E">
        <w:rPr>
          <w:rFonts w:asciiTheme="minorHAnsi" w:hAnsiTheme="minorHAnsi" w:cstheme="minorHAnsi"/>
          <w:iCs/>
          <w:sz w:val="20"/>
          <w:szCs w:val="20"/>
          <w:lang w:val="en-US"/>
        </w:rPr>
        <w:t>s</w:t>
      </w:r>
      <w:r w:rsidRPr="00AC044E">
        <w:rPr>
          <w:rFonts w:asciiTheme="minorHAnsi" w:hAnsiTheme="minorHAnsi" w:cstheme="minorHAnsi"/>
          <w:i/>
          <w:sz w:val="20"/>
          <w:szCs w:val="20"/>
          <w:lang w:val="en-US"/>
        </w:rPr>
        <w:t>.</w:t>
      </w:r>
      <w:r w:rsidR="002407DC" w:rsidRPr="00AC044E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The “Tardieux”’ team uses multi-disciplinary approaches that combine cell biology, </w:t>
      </w:r>
      <w:r w:rsidR="002407DC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biochemistry, </w:t>
      </w:r>
      <w:r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nano-chemistry, </w:t>
      </w:r>
      <w:r w:rsidR="00AC3C2C" w:rsidRPr="00AC044E">
        <w:rPr>
          <w:rFonts w:asciiTheme="minorHAnsi" w:hAnsiTheme="minorHAnsi" w:cstheme="minorHAnsi"/>
          <w:iCs/>
          <w:sz w:val="20"/>
          <w:szCs w:val="20"/>
          <w:lang w:val="en-US"/>
        </w:rPr>
        <w:t>biophysics</w:t>
      </w:r>
      <w:r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, </w:t>
      </w:r>
      <w:r w:rsidR="00AC3C2C" w:rsidRPr="00AC044E">
        <w:rPr>
          <w:rFonts w:asciiTheme="minorHAnsi" w:hAnsiTheme="minorHAnsi" w:cstheme="minorHAnsi"/>
          <w:iCs/>
          <w:sz w:val="20"/>
          <w:szCs w:val="20"/>
          <w:lang w:val="en-US"/>
        </w:rPr>
        <w:t>and a set of live and stating imaging</w:t>
      </w:r>
      <w:r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to interrogate </w:t>
      </w:r>
      <w:r w:rsidR="00AC3C2C" w:rsidRPr="00AC044E">
        <w:rPr>
          <w:rFonts w:asciiTheme="minorHAnsi" w:hAnsiTheme="minorHAnsi" w:cstheme="minorHAnsi"/>
          <w:iCs/>
          <w:sz w:val="20"/>
          <w:szCs w:val="20"/>
          <w:lang w:val="en-US"/>
        </w:rPr>
        <w:t>how the several micron</w:t>
      </w:r>
      <w:r w:rsidR="00A62AA6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’s </w:t>
      </w:r>
      <w:r w:rsidR="00AC3C2C" w:rsidRPr="00AC044E">
        <w:rPr>
          <w:rFonts w:asciiTheme="minorHAnsi" w:hAnsiTheme="minorHAnsi" w:cstheme="minorHAnsi"/>
          <w:iCs/>
          <w:sz w:val="20"/>
          <w:szCs w:val="20"/>
          <w:lang w:val="en-US"/>
        </w:rPr>
        <w:t>size parasite manages to enter a target cell in only a few seconds, so much faster than bacteria or viruses</w:t>
      </w:r>
      <w:r w:rsidR="00A62AA6" w:rsidRPr="00AC044E">
        <w:rPr>
          <w:rFonts w:asciiTheme="minorHAnsi" w:hAnsiTheme="minorHAnsi" w:cstheme="minorHAnsi"/>
          <w:iCs/>
          <w:sz w:val="20"/>
          <w:szCs w:val="20"/>
          <w:lang w:val="en-US"/>
        </w:rPr>
        <w:t>,</w:t>
      </w:r>
      <w:r w:rsidR="00AC3C2C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and without causing damages to the host cell plasma membrane.</w:t>
      </w:r>
      <w:r w:rsidR="00804398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This work should allow substantial </w:t>
      </w:r>
      <w:r w:rsidR="00A62AA6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gain of basic </w:t>
      </w:r>
      <w:r w:rsidR="002407DC" w:rsidRPr="00AC044E">
        <w:rPr>
          <w:rFonts w:asciiTheme="minorHAnsi" w:hAnsiTheme="minorHAnsi" w:cstheme="minorHAnsi"/>
          <w:iCs/>
          <w:sz w:val="20"/>
          <w:szCs w:val="20"/>
          <w:lang w:val="en-US"/>
        </w:rPr>
        <w:t>knowledge</w:t>
      </w:r>
      <w:r w:rsidR="00804398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</w:t>
      </w:r>
      <w:r w:rsidR="00CF372A">
        <w:rPr>
          <w:rFonts w:asciiTheme="minorHAnsi" w:hAnsiTheme="minorHAnsi" w:cstheme="minorHAnsi"/>
          <w:iCs/>
          <w:sz w:val="20"/>
          <w:szCs w:val="20"/>
          <w:lang w:val="en-US"/>
        </w:rPr>
        <w:t>i</w:t>
      </w:r>
      <w:r w:rsidR="00804398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n </w:t>
      </w:r>
      <w:r w:rsidR="00CF372A">
        <w:rPr>
          <w:rFonts w:asciiTheme="minorHAnsi" w:hAnsiTheme="minorHAnsi" w:cstheme="minorHAnsi"/>
          <w:iCs/>
          <w:sz w:val="20"/>
          <w:szCs w:val="20"/>
          <w:lang w:val="en-US"/>
        </w:rPr>
        <w:t>cell</w:t>
      </w:r>
      <w:r w:rsidR="00804398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biology </w:t>
      </w:r>
      <w:r w:rsidR="00CF372A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and </w:t>
      </w:r>
      <w:r w:rsidR="00804398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offer </w:t>
      </w:r>
      <w:r w:rsidR="00A62AA6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perspective </w:t>
      </w:r>
      <w:r w:rsidRPr="00AC044E">
        <w:rPr>
          <w:rFonts w:asciiTheme="minorHAnsi" w:hAnsiTheme="minorHAnsi" w:cstheme="minorHAnsi"/>
          <w:iCs/>
          <w:sz w:val="20"/>
          <w:szCs w:val="20"/>
          <w:lang w:val="en-US"/>
        </w:rPr>
        <w:t>for bio-engineering applications</w:t>
      </w:r>
      <w:r w:rsidR="00A62AA6" w:rsidRPr="00AC044E">
        <w:rPr>
          <w:rFonts w:asciiTheme="minorHAnsi" w:hAnsiTheme="minorHAnsi" w:cstheme="minorHAnsi"/>
          <w:iCs/>
          <w:sz w:val="20"/>
          <w:szCs w:val="20"/>
          <w:lang w:val="en-US"/>
        </w:rPr>
        <w:t>,</w:t>
      </w:r>
      <w:r w:rsidR="002407DC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 primarily </w:t>
      </w:r>
      <w:r w:rsidR="00804398"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related to </w:t>
      </w:r>
      <w:r w:rsidR="002407DC" w:rsidRPr="00AC044E">
        <w:rPr>
          <w:rFonts w:asciiTheme="minorHAnsi" w:hAnsiTheme="minorHAnsi" w:cstheme="minorHAnsi"/>
          <w:iCs/>
          <w:sz w:val="20"/>
          <w:szCs w:val="20"/>
          <w:lang w:val="en-US"/>
        </w:rPr>
        <w:t>drug delivery strategies</w:t>
      </w:r>
      <w:r w:rsidRPr="00AC044E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. </w:t>
      </w:r>
    </w:p>
    <w:p w14:paraId="32C53453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52751809" w14:textId="693FAB45" w:rsidR="00624AC9" w:rsidRPr="00AC044E" w:rsidRDefault="008A1887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Theme="minorHAnsi" w:hAnsiTheme="minorHAnsi" w:cstheme="minorHAnsi"/>
          <w:sz w:val="20"/>
          <w:szCs w:val="20"/>
          <w:lang w:val="en-US"/>
        </w:rPr>
      </w:pPr>
      <w:r w:rsidRPr="00AC044E">
        <w:rPr>
          <w:rFonts w:asciiTheme="minorHAnsi" w:hAnsiTheme="minorHAnsi" w:cstheme="minorHAnsi"/>
          <w:sz w:val="20"/>
          <w:szCs w:val="20"/>
          <w:lang w:val="en-US"/>
        </w:rPr>
        <w:t xml:space="preserve">Human </w:t>
      </w:r>
      <w:r w:rsidR="00804398" w:rsidRPr="00AC044E">
        <w:rPr>
          <w:rFonts w:asciiTheme="minorHAnsi" w:hAnsiTheme="minorHAnsi" w:cstheme="minorHAnsi"/>
          <w:sz w:val="20"/>
          <w:szCs w:val="20"/>
          <w:lang w:val="en-US"/>
        </w:rPr>
        <w:t>c</w:t>
      </w:r>
      <w:r w:rsidRPr="00AC044E">
        <w:rPr>
          <w:rFonts w:asciiTheme="minorHAnsi" w:hAnsiTheme="minorHAnsi" w:cstheme="minorHAnsi"/>
          <w:sz w:val="20"/>
          <w:szCs w:val="20"/>
          <w:lang w:val="en-US"/>
        </w:rPr>
        <w:t>ell and parasite culture</w:t>
      </w:r>
      <w:r w:rsidR="00C87B70" w:rsidRPr="00AC044E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804398" w:rsidRPr="00AC044E">
        <w:rPr>
          <w:rFonts w:asciiTheme="minorHAnsi" w:hAnsiTheme="minorHAnsi" w:cstheme="minorHAnsi"/>
          <w:sz w:val="20"/>
          <w:szCs w:val="20"/>
          <w:lang w:val="en-US"/>
        </w:rPr>
        <w:t xml:space="preserve"> (2D and 2D models)</w:t>
      </w:r>
      <w:r w:rsidRPr="00AC044E">
        <w:rPr>
          <w:rFonts w:asciiTheme="minorHAnsi" w:hAnsiTheme="minorHAnsi" w:cstheme="minorHAnsi"/>
          <w:sz w:val="20"/>
          <w:szCs w:val="20"/>
          <w:lang w:val="en-US"/>
        </w:rPr>
        <w:t>. Human and parasite live imaging (imaging facilities in the lab) to monitor cell invasion</w:t>
      </w:r>
      <w:r w:rsidR="00804398" w:rsidRPr="00AC044E">
        <w:rPr>
          <w:rFonts w:asciiTheme="minorHAnsi" w:hAnsiTheme="minorHAnsi" w:cstheme="minorHAnsi"/>
          <w:sz w:val="20"/>
          <w:szCs w:val="20"/>
          <w:lang w:val="en-US"/>
        </w:rPr>
        <w:t>, Static</w:t>
      </w:r>
      <w:r w:rsidRPr="00AC044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04398" w:rsidRPr="00AC044E">
        <w:rPr>
          <w:rFonts w:asciiTheme="minorHAnsi" w:hAnsiTheme="minorHAnsi" w:cstheme="minorHAnsi"/>
          <w:sz w:val="20"/>
          <w:szCs w:val="20"/>
          <w:lang w:val="en-US"/>
        </w:rPr>
        <w:t>e</w:t>
      </w:r>
      <w:r w:rsidRPr="00AC044E">
        <w:rPr>
          <w:rFonts w:asciiTheme="minorHAnsi" w:hAnsiTheme="minorHAnsi" w:cstheme="minorHAnsi"/>
          <w:sz w:val="20"/>
          <w:szCs w:val="20"/>
          <w:lang w:val="en-US"/>
        </w:rPr>
        <w:t xml:space="preserve">xpansion microscopy- Image analysis (including deep learning, 3D reconstruction, object tracking …) </w:t>
      </w:r>
    </w:p>
    <w:p w14:paraId="0867C627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374B7F4B" w14:textId="6353459D" w:rsidR="00610EC1" w:rsidRPr="00AC044E" w:rsidRDefault="0046709B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Theme="minorHAnsi" w:hAnsiTheme="minorHAnsi" w:cstheme="minorHAnsi"/>
          <w:sz w:val="20"/>
          <w:szCs w:val="20"/>
          <w:lang w:val="en-US"/>
        </w:rPr>
      </w:pPr>
      <w:r w:rsidRPr="00AC044E">
        <w:rPr>
          <w:rFonts w:asciiTheme="minorHAnsi" w:hAnsiTheme="minorHAnsi" w:cstheme="minorHAnsi"/>
          <w:sz w:val="20"/>
          <w:szCs w:val="20"/>
        </w:rPr>
        <w:t xml:space="preserve">- Luis </w:t>
      </w:r>
      <w:proofErr w:type="spellStart"/>
      <w:r w:rsidRPr="00AC044E">
        <w:rPr>
          <w:rFonts w:asciiTheme="minorHAnsi" w:hAnsiTheme="minorHAnsi" w:cstheme="minorHAnsi"/>
          <w:sz w:val="20"/>
          <w:szCs w:val="20"/>
        </w:rPr>
        <w:t>Vigetti</w:t>
      </w:r>
      <w:proofErr w:type="spellEnd"/>
      <w:r w:rsidRPr="00AC044E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AC044E">
        <w:rPr>
          <w:rFonts w:asciiTheme="minorHAnsi" w:hAnsiTheme="minorHAnsi" w:cstheme="minorHAnsi"/>
          <w:sz w:val="20"/>
          <w:szCs w:val="20"/>
        </w:rPr>
        <w:t>, Bastien Touquet</w:t>
      </w:r>
      <w:r w:rsidRPr="00AC044E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AC044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Delphine </w:t>
      </w:r>
      <w:proofErr w:type="spellStart"/>
      <w:r w:rsidRPr="00AC044E">
        <w:rPr>
          <w:rFonts w:asciiTheme="minorHAnsi" w:hAnsiTheme="minorHAnsi" w:cstheme="minorHAnsi"/>
          <w:color w:val="000000" w:themeColor="text1"/>
          <w:sz w:val="20"/>
          <w:szCs w:val="20"/>
        </w:rPr>
        <w:t>Debarre</w:t>
      </w:r>
      <w:proofErr w:type="spellEnd"/>
      <w:r w:rsidRPr="00AC044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AC044E">
        <w:rPr>
          <w:rFonts w:asciiTheme="minorHAnsi" w:hAnsiTheme="minorHAnsi" w:cstheme="minorHAnsi"/>
          <w:sz w:val="20"/>
          <w:szCs w:val="20"/>
        </w:rPr>
        <w:t>Thierry Rose, Lionel Bureau</w:t>
      </w:r>
      <w:r w:rsidRPr="00AC044E">
        <w:rPr>
          <w:rFonts w:asciiTheme="minorHAnsi" w:hAnsiTheme="minorHAnsi" w:cstheme="minorHAnsi"/>
          <w:color w:val="000000" w:themeColor="text1"/>
          <w:sz w:val="20"/>
          <w:szCs w:val="20"/>
        </w:rPr>
        <w:t>, Dima Abdallah,</w:t>
      </w:r>
      <w:r w:rsidRPr="00AC044E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 xml:space="preserve"> </w:t>
      </w:r>
      <w:r w:rsidRPr="00AC044E">
        <w:rPr>
          <w:rFonts w:asciiTheme="minorHAnsi" w:hAnsiTheme="minorHAnsi" w:cstheme="minorHAnsi"/>
          <w:sz w:val="20"/>
          <w:szCs w:val="20"/>
        </w:rPr>
        <w:t xml:space="preserve">Galina V. </w:t>
      </w:r>
      <w:proofErr w:type="spellStart"/>
      <w:r w:rsidRPr="00AC044E">
        <w:rPr>
          <w:rFonts w:asciiTheme="minorHAnsi" w:hAnsiTheme="minorHAnsi" w:cstheme="minorHAnsi"/>
          <w:sz w:val="20"/>
          <w:szCs w:val="20"/>
        </w:rPr>
        <w:t>Dubacheva</w:t>
      </w:r>
      <w:proofErr w:type="spellEnd"/>
      <w:r w:rsidRPr="00AC044E">
        <w:rPr>
          <w:rFonts w:asciiTheme="minorHAnsi" w:hAnsiTheme="minorHAnsi" w:cstheme="minorHAnsi"/>
          <w:sz w:val="20"/>
          <w:szCs w:val="20"/>
        </w:rPr>
        <w:t xml:space="preserve">, Isabelle </w:t>
      </w:r>
      <w:proofErr w:type="spellStart"/>
      <w:r w:rsidRPr="00AC044E">
        <w:rPr>
          <w:rFonts w:asciiTheme="minorHAnsi" w:hAnsiTheme="minorHAnsi" w:cstheme="minorHAnsi"/>
          <w:sz w:val="20"/>
          <w:szCs w:val="20"/>
        </w:rPr>
        <w:t>Tardieux</w:t>
      </w:r>
      <w:proofErr w:type="spellEnd"/>
      <w:r w:rsidRPr="00AC044E">
        <w:rPr>
          <w:rFonts w:asciiTheme="minorHAnsi" w:hAnsiTheme="minorHAnsi" w:cstheme="minorHAnsi"/>
          <w:sz w:val="20"/>
          <w:szCs w:val="20"/>
        </w:rPr>
        <w:t xml:space="preserve">. </w:t>
      </w:r>
      <w:r w:rsidRPr="00AC044E">
        <w:rPr>
          <w:rFonts w:asciiTheme="minorHAnsi" w:hAnsiTheme="minorHAnsi" w:cstheme="minorHAnsi"/>
          <w:sz w:val="20"/>
          <w:szCs w:val="20"/>
          <w:lang w:val="en-US"/>
        </w:rPr>
        <w:t xml:space="preserve">(2024). </w:t>
      </w:r>
      <w:r w:rsidRPr="00AC044E">
        <w:rPr>
          <w:sz w:val="20"/>
          <w:szCs w:val="20"/>
          <w:lang w:val="en-US"/>
        </w:rPr>
        <w:t>Uncovering the simple adhesive strategy of the Toxoplasma parasite for high-speed motility. Nature Microbiology (</w:t>
      </w:r>
      <w:r w:rsidRPr="00AC044E">
        <w:rPr>
          <w:i/>
          <w:iCs/>
          <w:sz w:val="20"/>
          <w:szCs w:val="20"/>
          <w:lang w:val="en-US"/>
        </w:rPr>
        <w:t>in revision</w:t>
      </w:r>
      <w:r w:rsidRPr="00AC044E">
        <w:rPr>
          <w:sz w:val="20"/>
          <w:szCs w:val="20"/>
          <w:lang w:val="en-US"/>
        </w:rPr>
        <w:t>).</w:t>
      </w:r>
    </w:p>
    <w:p w14:paraId="6FEC4EDE" w14:textId="20301A77" w:rsidR="00610EC1" w:rsidRPr="00AC044E" w:rsidRDefault="0046709B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Pavlou</w:t>
      </w:r>
      <w:proofErr w:type="spellEnd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G, </w:t>
      </w:r>
      <w:proofErr w:type="spellStart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Touquet</w:t>
      </w:r>
      <w:proofErr w:type="spellEnd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B, </w:t>
      </w:r>
      <w:proofErr w:type="spellStart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Vigetti</w:t>
      </w:r>
      <w:proofErr w:type="spellEnd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L, </w:t>
      </w:r>
      <w:proofErr w:type="spellStart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Renesto</w:t>
      </w:r>
      <w:proofErr w:type="spellEnd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P, </w:t>
      </w:r>
      <w:proofErr w:type="spellStart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Bougdour</w:t>
      </w:r>
      <w:proofErr w:type="spellEnd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A, </w:t>
      </w:r>
      <w:proofErr w:type="spellStart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Debarre</w:t>
      </w:r>
      <w:proofErr w:type="spellEnd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D, </w:t>
      </w:r>
      <w:proofErr w:type="spellStart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Balland</w:t>
      </w:r>
      <w:proofErr w:type="spellEnd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M, </w:t>
      </w:r>
      <w:proofErr w:type="spellStart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Tardieux</w:t>
      </w:r>
      <w:proofErr w:type="spellEnd"/>
      <w:r w:rsidR="00610EC1" w:rsidRPr="00AC044E">
        <w:rPr>
          <w:rStyle w:val="docsum-authors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I. (2020)</w:t>
      </w:r>
      <w:r w:rsidR="00610EC1"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</w:t>
      </w:r>
      <w:hyperlink r:id="rId6" w:history="1">
        <w:r w:rsidR="00610EC1" w:rsidRPr="00AC044E">
          <w:rPr>
            <w:rStyle w:val="Lienhypertexte"/>
            <w:rFonts w:asciiTheme="minorHAnsi" w:hAnsiTheme="minorHAnsi" w:cstheme="minorHAnsi"/>
            <w:color w:val="000000" w:themeColor="text1"/>
            <w:sz w:val="20"/>
            <w:szCs w:val="20"/>
            <w:u w:val="none"/>
            <w:lang w:val="en-US"/>
          </w:rPr>
          <w:t xml:space="preserve">Coupling Polar Adhesion with Traction, Spring, and Torque Forces Allows High-Speed Helical Migration of the Protozoan Parasite </w:t>
        </w:r>
        <w:r w:rsidR="00610EC1" w:rsidRPr="00AC044E">
          <w:rPr>
            <w:rStyle w:val="Accentuation"/>
            <w:rFonts w:asciiTheme="minorHAnsi" w:hAnsiTheme="minorHAnsi" w:cstheme="minorHAnsi"/>
            <w:color w:val="000000" w:themeColor="text1"/>
            <w:sz w:val="20"/>
            <w:szCs w:val="20"/>
            <w:lang w:val="en-US"/>
          </w:rPr>
          <w:t>Toxoplasma</w:t>
        </w:r>
        <w:r w:rsidR="00610EC1" w:rsidRPr="00AC044E">
          <w:rPr>
            <w:rStyle w:val="Lienhypertexte"/>
            <w:rFonts w:asciiTheme="minorHAnsi" w:hAnsiTheme="minorHAnsi" w:cstheme="minorHAnsi"/>
            <w:color w:val="000000" w:themeColor="text1"/>
            <w:sz w:val="20"/>
            <w:szCs w:val="20"/>
            <w:u w:val="none"/>
            <w:lang w:val="en-US"/>
          </w:rPr>
          <w:t xml:space="preserve">. </w:t>
        </w:r>
      </w:hyperlink>
      <w:r w:rsidR="00610EC1" w:rsidRPr="00AC044E">
        <w:rPr>
          <w:rStyle w:val="docsum-journal-citation"/>
          <w:rFonts w:asciiTheme="minorHAnsi" w:hAnsiTheme="minorHAnsi" w:cstheme="minorHAnsi"/>
          <w:i/>
          <w:iCs/>
          <w:color w:val="000000" w:themeColor="text1"/>
          <w:sz w:val="20"/>
          <w:szCs w:val="20"/>
          <w:lang w:val="en-US"/>
        </w:rPr>
        <w:t>ACS Nano</w:t>
      </w:r>
      <w:r w:rsidR="00610EC1" w:rsidRPr="00AC044E">
        <w:rPr>
          <w:rStyle w:val="docsum-journal-citation"/>
          <w:rFonts w:asciiTheme="minorHAnsi" w:hAnsiTheme="minorHAnsi" w:cstheme="minorHAnsi"/>
          <w:i/>
          <w:iCs/>
          <w:color w:val="1A38FF"/>
          <w:sz w:val="20"/>
          <w:szCs w:val="20"/>
          <w:lang w:val="en-US"/>
        </w:rPr>
        <w:t>.</w:t>
      </w:r>
      <w:r w:rsidR="00610EC1" w:rsidRPr="00AC044E">
        <w:rPr>
          <w:rStyle w:val="docsum-journal-citation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Jun 23;14(6):7121-7139. </w:t>
      </w:r>
      <w:proofErr w:type="spellStart"/>
      <w:r w:rsidR="00610EC1" w:rsidRPr="00AC044E">
        <w:rPr>
          <w:rStyle w:val="docsum-journal-citation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doi</w:t>
      </w:r>
      <w:proofErr w:type="spellEnd"/>
      <w:r w:rsidR="00610EC1" w:rsidRPr="00AC044E">
        <w:rPr>
          <w:rStyle w:val="docsum-journal-citation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: 10.1021/acsnano.0c01893. </w:t>
      </w:r>
      <w:proofErr w:type="spellStart"/>
      <w:r w:rsidR="00610EC1" w:rsidRPr="00AC044E">
        <w:rPr>
          <w:rStyle w:val="docsum-journal-citation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Epub</w:t>
      </w:r>
      <w:proofErr w:type="spellEnd"/>
      <w:r w:rsidR="00610EC1" w:rsidRPr="00AC044E">
        <w:rPr>
          <w:rStyle w:val="docsum-journal-citation"/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2020 Jun 1</w:t>
      </w:r>
    </w:p>
    <w:p w14:paraId="10298DF4" w14:textId="4ABD9603" w:rsidR="00624AC9" w:rsidRPr="00AC044E" w:rsidRDefault="0046709B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="00610EC1"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Pavlou</w:t>
      </w:r>
      <w:proofErr w:type="spellEnd"/>
      <w:r w:rsidR="00610EC1"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G, </w:t>
      </w:r>
      <w:proofErr w:type="spellStart"/>
      <w:r w:rsidR="00610EC1"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Biesaga</w:t>
      </w:r>
      <w:proofErr w:type="spellEnd"/>
      <w:r w:rsidR="00610EC1"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M, </w:t>
      </w:r>
      <w:proofErr w:type="spellStart"/>
      <w:r w:rsidR="00610EC1"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Touquet</w:t>
      </w:r>
      <w:proofErr w:type="spellEnd"/>
      <w:r w:rsidR="00610EC1"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B, </w:t>
      </w:r>
      <w:proofErr w:type="spellStart"/>
      <w:r w:rsidR="00610EC1"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Lagal</w:t>
      </w:r>
      <w:proofErr w:type="spellEnd"/>
      <w:r w:rsidR="00610EC1"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V, </w:t>
      </w:r>
      <w:proofErr w:type="spellStart"/>
      <w:r w:rsidR="00610EC1"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Balland</w:t>
      </w:r>
      <w:proofErr w:type="spellEnd"/>
      <w:r w:rsidR="00610EC1"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M, Dufour A, Hakimi M-A &amp; Tardieux I (</w:t>
      </w:r>
      <w:r w:rsidR="00610EC1" w:rsidRPr="00AC044E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2018</w:t>
      </w:r>
      <w:r w:rsidR="00610EC1"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) Toxoplasma Parasite Twisting Motion Mechanically Induces Host Cell Membrane Fission to Complete Invasion within a Protective Vacuole. Cell Host Microbe </w:t>
      </w:r>
      <w:r w:rsidR="00610EC1" w:rsidRPr="00AC044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>24:</w:t>
      </w:r>
      <w:r w:rsidR="00610EC1"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 81-</w:t>
      </w:r>
      <w:proofErr w:type="gramStart"/>
      <w:r w:rsidR="00610EC1"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96.e</w:t>
      </w:r>
      <w:proofErr w:type="gramEnd"/>
      <w:r w:rsidR="00610EC1" w:rsidRP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5</w:t>
      </w:r>
      <w:r w:rsidR="00AC044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.</w:t>
      </w:r>
    </w:p>
    <w:p w14:paraId="0585FE68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007D9268" w14:textId="2FB93134" w:rsidR="00624AC9" w:rsidRPr="00AC044E" w:rsidRDefault="00A23527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Theme="minorHAnsi" w:hAnsiTheme="minorHAnsi" w:cstheme="minorHAnsi"/>
          <w:sz w:val="20"/>
          <w:szCs w:val="20"/>
          <w:lang w:val="en-US"/>
        </w:rPr>
      </w:pPr>
      <w:r w:rsidRPr="00AC044E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 xml:space="preserve">We are seeking for a highly motivated candidate with true interest and possibly training in </w:t>
      </w:r>
      <w:r w:rsidRPr="00AC044E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cell biology</w:t>
      </w:r>
      <w:r w:rsidRPr="00AC044E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 xml:space="preserve">, </w:t>
      </w:r>
      <w:r w:rsidR="00A62AA6" w:rsidRPr="00AC044E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live and static</w:t>
      </w:r>
      <w:r w:rsidR="00A62AA6" w:rsidRPr="00AC044E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 xml:space="preserve"> </w:t>
      </w:r>
      <w:r w:rsidRPr="00AC044E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cell imaging</w:t>
      </w:r>
      <w:r w:rsidRPr="00AC044E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 xml:space="preserve">, </w:t>
      </w:r>
      <w:r w:rsidRPr="00AC044E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3D cell culture</w:t>
      </w:r>
      <w:r w:rsidRPr="00AC044E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 xml:space="preserve">, </w:t>
      </w:r>
      <w:r w:rsidRPr="00AC044E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micro-fluidics</w:t>
      </w:r>
      <w:r w:rsidRPr="00AC044E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 xml:space="preserve">, as well as knowledge </w:t>
      </w:r>
      <w:r w:rsidR="00B633F7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 xml:space="preserve">in </w:t>
      </w:r>
      <w:r w:rsidRPr="00AC044E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basic biochemistry</w:t>
      </w:r>
      <w:r w:rsidRPr="00AC044E">
        <w:rPr>
          <w:rFonts w:asciiTheme="minorHAnsi" w:hAnsiTheme="minorHAnsi" w:cstheme="minorHAnsi"/>
          <w:bCs/>
          <w:color w:val="000000" w:themeColor="text1"/>
          <w:sz w:val="20"/>
          <w:szCs w:val="20"/>
          <w:lang w:val="en-US"/>
        </w:rPr>
        <w:t xml:space="preserve"> </w:t>
      </w:r>
    </w:p>
    <w:p w14:paraId="6C666337" w14:textId="77777777" w:rsidR="00624AC9" w:rsidRPr="00B41280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Theme="minorHAnsi" w:hAnsiTheme="minorHAnsi" w:cstheme="minorHAnsi"/>
          <w:sz w:val="21"/>
          <w:szCs w:val="21"/>
          <w:lang w:val="en-US"/>
        </w:rPr>
      </w:pPr>
    </w:p>
    <w:p w14:paraId="2677CC05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7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0E4FC" w14:textId="77777777" w:rsidR="003C5D73" w:rsidRDefault="003C5D73">
      <w:pPr>
        <w:spacing w:after="0" w:line="240" w:lineRule="auto"/>
      </w:pPr>
      <w:r>
        <w:separator/>
      </w:r>
    </w:p>
  </w:endnote>
  <w:endnote w:type="continuationSeparator" w:id="0">
    <w:p w14:paraId="2606DAFA" w14:textId="77777777" w:rsidR="003C5D73" w:rsidRDefault="003C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5BE8A" w14:textId="77777777" w:rsidR="003C5D73" w:rsidRDefault="003C5D73">
      <w:pPr>
        <w:spacing w:after="0" w:line="240" w:lineRule="auto"/>
      </w:pPr>
      <w:r>
        <w:separator/>
      </w:r>
    </w:p>
  </w:footnote>
  <w:footnote w:type="continuationSeparator" w:id="0">
    <w:p w14:paraId="16000832" w14:textId="77777777" w:rsidR="003C5D73" w:rsidRDefault="003C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77777777" w:rsidR="006636E8" w:rsidRPr="00F249C6" w:rsidRDefault="00B5223B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  <w:lang w:val="en-US" w:eastAsia="en-US"/>
      </w:rPr>
      <w:drawing>
        <wp:inline distT="0" distB="0" distL="0" distR="0" wp14:anchorId="41134557" wp14:editId="1B5802C2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1068C8"/>
    <w:rsid w:val="00127851"/>
    <w:rsid w:val="0014405C"/>
    <w:rsid w:val="001E0D25"/>
    <w:rsid w:val="002407DC"/>
    <w:rsid w:val="002505B8"/>
    <w:rsid w:val="00263BDC"/>
    <w:rsid w:val="00271FD2"/>
    <w:rsid w:val="002C01AA"/>
    <w:rsid w:val="003C4CA5"/>
    <w:rsid w:val="003C5D73"/>
    <w:rsid w:val="003C73D3"/>
    <w:rsid w:val="00404965"/>
    <w:rsid w:val="0041520F"/>
    <w:rsid w:val="0046709B"/>
    <w:rsid w:val="004678A1"/>
    <w:rsid w:val="004807C5"/>
    <w:rsid w:val="00521738"/>
    <w:rsid w:val="0058371E"/>
    <w:rsid w:val="005B24E8"/>
    <w:rsid w:val="005D0A84"/>
    <w:rsid w:val="00610EC1"/>
    <w:rsid w:val="00613F7E"/>
    <w:rsid w:val="00624AC9"/>
    <w:rsid w:val="0064724F"/>
    <w:rsid w:val="006636E8"/>
    <w:rsid w:val="00695256"/>
    <w:rsid w:val="00696A0E"/>
    <w:rsid w:val="006E7A3F"/>
    <w:rsid w:val="00767F47"/>
    <w:rsid w:val="007874A7"/>
    <w:rsid w:val="007A1DD7"/>
    <w:rsid w:val="007B5E51"/>
    <w:rsid w:val="0080228C"/>
    <w:rsid w:val="00804398"/>
    <w:rsid w:val="00813CF6"/>
    <w:rsid w:val="00816D41"/>
    <w:rsid w:val="00825925"/>
    <w:rsid w:val="00834F6C"/>
    <w:rsid w:val="008A1887"/>
    <w:rsid w:val="009647F7"/>
    <w:rsid w:val="00987460"/>
    <w:rsid w:val="009B5542"/>
    <w:rsid w:val="00A23527"/>
    <w:rsid w:val="00A55C20"/>
    <w:rsid w:val="00A62AA6"/>
    <w:rsid w:val="00A64869"/>
    <w:rsid w:val="00A80C2C"/>
    <w:rsid w:val="00AA0D4C"/>
    <w:rsid w:val="00AA45B4"/>
    <w:rsid w:val="00AC044E"/>
    <w:rsid w:val="00AC3C2C"/>
    <w:rsid w:val="00AE48EE"/>
    <w:rsid w:val="00AE7838"/>
    <w:rsid w:val="00B41280"/>
    <w:rsid w:val="00B430AB"/>
    <w:rsid w:val="00B5223B"/>
    <w:rsid w:val="00B633F7"/>
    <w:rsid w:val="00BA5683"/>
    <w:rsid w:val="00C87B70"/>
    <w:rsid w:val="00C97339"/>
    <w:rsid w:val="00CF372A"/>
    <w:rsid w:val="00D1321E"/>
    <w:rsid w:val="00DE25D5"/>
    <w:rsid w:val="00DF3271"/>
    <w:rsid w:val="00E02D88"/>
    <w:rsid w:val="00E03D5C"/>
    <w:rsid w:val="00E127CB"/>
    <w:rsid w:val="00E53717"/>
    <w:rsid w:val="00E72134"/>
    <w:rsid w:val="00EF4E7D"/>
    <w:rsid w:val="00F04B61"/>
    <w:rsid w:val="00F249C6"/>
    <w:rsid w:val="00F341B1"/>
    <w:rsid w:val="00F36429"/>
    <w:rsid w:val="00F374C4"/>
    <w:rsid w:val="00F66E48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character" w:styleId="Lienhypertexte">
    <w:name w:val="Hyperlink"/>
    <w:uiPriority w:val="99"/>
    <w:rsid w:val="00610EC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610EC1"/>
    <w:rPr>
      <w:i/>
      <w:iCs/>
    </w:rPr>
  </w:style>
  <w:style w:type="character" w:customStyle="1" w:styleId="docsum-authors">
    <w:name w:val="docsum-authors"/>
    <w:basedOn w:val="Policepardfaut"/>
    <w:rsid w:val="00610EC1"/>
  </w:style>
  <w:style w:type="character" w:customStyle="1" w:styleId="docsum-journal-citation">
    <w:name w:val="docsum-journal-citation"/>
    <w:basedOn w:val="Policepardfaut"/>
    <w:rsid w:val="00610EC1"/>
  </w:style>
  <w:style w:type="paragraph" w:customStyle="1" w:styleId="BBAuthorName">
    <w:name w:val="BB_Author_Name"/>
    <w:basedOn w:val="Normal"/>
    <w:next w:val="Normal"/>
    <w:rsid w:val="0046709B"/>
    <w:pPr>
      <w:spacing w:after="240" w:line="480" w:lineRule="auto"/>
      <w:jc w:val="center"/>
    </w:pPr>
    <w:rPr>
      <w:rFonts w:ascii="Times" w:hAnsi="Times"/>
      <w:i/>
      <w:sz w:val="24"/>
      <w:szCs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467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243285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2024-06-28T13:34:00Z</dcterms:created>
  <dcterms:modified xsi:type="dcterms:W3CDTF">2024-06-28T13:34:00Z</dcterms:modified>
</cp:coreProperties>
</file>