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DE3DBB5" w14:textId="1322F499" w:rsidR="00624AC9" w:rsidRPr="00F04B61" w:rsidRDefault="00F04B61" w:rsidP="00624AC9">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F05164">
        <w:rPr>
          <w:rFonts w:ascii="ArialMT" w:hAnsi="ArialMT" w:cs="ArialMT"/>
          <w:sz w:val="24"/>
          <w:szCs w:val="24"/>
          <w:lang w:val="en-US"/>
        </w:rPr>
        <w:t>TIMC</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F05164">
        <w:rPr>
          <w:rFonts w:ascii="ArialMT" w:hAnsi="ArialMT" w:cs="ArialMT"/>
          <w:sz w:val="24"/>
          <w:szCs w:val="24"/>
          <w:lang w:val="en-US"/>
        </w:rPr>
        <w:t>A. MOREAU-GAUDRY</w:t>
      </w:r>
    </w:p>
    <w:p w14:paraId="197072B7" w14:textId="029D98C1" w:rsidR="00624AC9" w:rsidRPr="00F04B61" w:rsidRDefault="00F04B61" w:rsidP="00624AC9">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F05164">
        <w:rPr>
          <w:rFonts w:ascii="ArialMT" w:hAnsi="ArialMT" w:cs="ArialMT"/>
          <w:sz w:val="24"/>
          <w:szCs w:val="24"/>
          <w:lang w:val="en-US"/>
        </w:rPr>
        <w:t>TrEE</w:t>
      </w:r>
      <w:proofErr w:type="spellEnd"/>
      <w:r w:rsidR="00F05164">
        <w:rPr>
          <w:rFonts w:ascii="ArialMT" w:hAnsi="ArialMT" w:cs="ArialMT"/>
          <w:sz w:val="24"/>
          <w:szCs w:val="24"/>
          <w:lang w:val="en-US"/>
        </w:rPr>
        <w:t xml:space="preserve"> </w:t>
      </w:r>
      <w:proofErr w:type="gramStart"/>
      <w:r w:rsidR="00F05164">
        <w:rPr>
          <w:rFonts w:ascii="ArialMT" w:hAnsi="ArialMT" w:cs="ArialMT"/>
          <w:sz w:val="24"/>
          <w:szCs w:val="24"/>
          <w:lang w:val="en-US"/>
        </w:rPr>
        <w:t xml:space="preserve">   (</w:t>
      </w:r>
      <w:proofErr w:type="gramEnd"/>
      <w:r w:rsidR="00F05164" w:rsidRPr="00553ABE">
        <w:rPr>
          <w:rFonts w:ascii="ArialMT" w:hAnsi="ArialMT" w:cs="ArialMT"/>
          <w:sz w:val="24"/>
          <w:szCs w:val="24"/>
          <w:lang w:val="en-US"/>
        </w:rPr>
        <w:t>https://www.timc.fr/TrEE</w:t>
      </w:r>
      <w:r w:rsidR="00F05164">
        <w:rPr>
          <w:rFonts w:ascii="ArialMT" w:hAnsi="ArialMT" w:cs="ArialMT"/>
          <w:sz w:val="24"/>
          <w:szCs w:val="24"/>
          <w:lang w:val="en-US"/>
        </w:rPr>
        <w:t>)</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F05164">
        <w:rPr>
          <w:rFonts w:ascii="ArialMT" w:hAnsi="ArialMT" w:cs="ArialMT"/>
          <w:sz w:val="24"/>
          <w:szCs w:val="24"/>
          <w:lang w:val="en-US"/>
        </w:rPr>
        <w:t>F. PIERREL</w:t>
      </w:r>
    </w:p>
    <w:p w14:paraId="09EDA6A8"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466061F9" w14:textId="77777777" w:rsidR="00F05164"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F05164">
        <w:rPr>
          <w:rFonts w:ascii="ArialMT" w:hAnsi="ArialMT" w:cs="ArialMT"/>
          <w:sz w:val="24"/>
          <w:szCs w:val="24"/>
          <w:lang w:val="en-US"/>
        </w:rPr>
        <w:t>Fabien Pierrel, DR CNRS</w:t>
      </w:r>
    </w:p>
    <w:p w14:paraId="7D1F3C24" w14:textId="36AE6218"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Pr>
          <w:rFonts w:ascii="ArialMT" w:hAnsi="ArialMT" w:cs="ArialMT"/>
          <w:b/>
          <w:bCs/>
          <w:sz w:val="24"/>
          <w:szCs w:val="24"/>
          <w:lang w:val="en-US"/>
        </w:rPr>
        <w:tab/>
        <w:t>HDR</w:t>
      </w:r>
      <w:r w:rsidR="001068C8">
        <w:rPr>
          <w:rFonts w:ascii="ArialMT" w:hAnsi="ArialMT" w:cs="ArialMT"/>
          <w:b/>
          <w:bCs/>
          <w:sz w:val="24"/>
          <w:szCs w:val="24"/>
          <w:lang w:val="en-US"/>
        </w:rPr>
        <w:t>:</w:t>
      </w:r>
      <w:r>
        <w:rPr>
          <w:rFonts w:ascii="ArialMT" w:hAnsi="ArialMT" w:cs="ArialMT"/>
          <w:b/>
          <w:bCs/>
          <w:sz w:val="24"/>
          <w:szCs w:val="24"/>
          <w:lang w:val="en-US"/>
        </w:rPr>
        <w:t xml:space="preserve">  yes</w:t>
      </w:r>
      <w:r w:rsidR="00624AC9" w:rsidRPr="00F04B61">
        <w:rPr>
          <w:rFonts w:ascii="ArialMT" w:hAnsi="ArialMT" w:cs="ArialMT"/>
          <w:b/>
          <w:bCs/>
          <w:sz w:val="24"/>
          <w:szCs w:val="24"/>
          <w:lang w:val="en-US"/>
        </w:rPr>
        <w:t xml:space="preserve"> </w:t>
      </w:r>
      <w:r w:rsidR="00F05164">
        <w:rPr>
          <w:rFonts w:ascii="MS Gothic" w:eastAsia="MS Gothic" w:hAnsi="MS Gothic" w:cs="ArialMT" w:hint="eastAsia"/>
          <w:b/>
          <w:bCs/>
          <w:sz w:val="24"/>
          <w:szCs w:val="24"/>
          <w:lang w:val="en-US"/>
        </w:rPr>
        <w:t>☒</w:t>
      </w:r>
      <w:r>
        <w:rPr>
          <w:rFonts w:ascii="ArialMT" w:hAnsi="ArialMT" w:cs="ArialMT"/>
          <w:b/>
          <w:bCs/>
          <w:sz w:val="24"/>
          <w:szCs w:val="24"/>
          <w:lang w:val="en-US"/>
        </w:rPr>
        <w:t>no</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p>
    <w:p w14:paraId="32532B5D" w14:textId="12777095" w:rsidR="00624AC9" w:rsidRPr="00F04B61" w:rsidRDefault="00F04B61" w:rsidP="00624AC9">
      <w:pPr>
        <w:widowControl w:val="0"/>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Ad</w:t>
      </w:r>
      <w:r w:rsidR="001068C8">
        <w:rPr>
          <w:rFonts w:ascii="ArialMT" w:hAnsi="ArialMT" w:cs="ArialMT"/>
          <w:b/>
          <w:bCs/>
          <w:sz w:val="24"/>
          <w:szCs w:val="24"/>
          <w:lang w:val="en-US"/>
        </w:rPr>
        <w:t>d</w:t>
      </w:r>
      <w:r w:rsidRPr="00F04B61">
        <w:rPr>
          <w:rFonts w:ascii="ArialMT" w:hAnsi="ArialMT" w:cs="ArialMT"/>
          <w:b/>
          <w:bCs/>
          <w:sz w:val="24"/>
          <w:szCs w:val="24"/>
          <w:lang w:val="en-US"/>
        </w:rPr>
        <w:t>ress</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F05164" w:rsidRPr="00553ABE">
        <w:rPr>
          <w:rFonts w:ascii="ArialMT" w:hAnsi="ArialMT" w:cs="ArialMT"/>
          <w:sz w:val="24"/>
          <w:szCs w:val="24"/>
          <w:lang w:val="en-US"/>
        </w:rPr>
        <w:t>Laboratoire</w:t>
      </w:r>
      <w:proofErr w:type="spellEnd"/>
      <w:r w:rsidR="00F05164" w:rsidRPr="00553ABE">
        <w:rPr>
          <w:rFonts w:ascii="ArialMT" w:hAnsi="ArialMT" w:cs="ArialMT"/>
          <w:sz w:val="24"/>
          <w:szCs w:val="24"/>
          <w:lang w:val="en-US"/>
        </w:rPr>
        <w:t xml:space="preserve"> TIMC, </w:t>
      </w:r>
      <w:proofErr w:type="spellStart"/>
      <w:r w:rsidR="00F05164" w:rsidRPr="00553ABE">
        <w:rPr>
          <w:rFonts w:ascii="ArialMT" w:hAnsi="ArialMT" w:cs="ArialMT"/>
          <w:sz w:val="24"/>
          <w:szCs w:val="24"/>
          <w:lang w:val="en-US"/>
        </w:rPr>
        <w:t>Institut</w:t>
      </w:r>
      <w:proofErr w:type="spellEnd"/>
      <w:r w:rsidR="00F05164" w:rsidRPr="00553ABE">
        <w:rPr>
          <w:rFonts w:ascii="ArialMT" w:hAnsi="ArialMT" w:cs="ArialMT"/>
          <w:sz w:val="24"/>
          <w:szCs w:val="24"/>
          <w:lang w:val="en-US"/>
        </w:rPr>
        <w:t xml:space="preserve"> Jean Roget 5ème </w:t>
      </w:r>
      <w:proofErr w:type="spellStart"/>
      <w:r w:rsidR="00F05164" w:rsidRPr="00553ABE">
        <w:rPr>
          <w:rFonts w:ascii="ArialMT" w:hAnsi="ArialMT" w:cs="ArialMT"/>
          <w:sz w:val="24"/>
          <w:szCs w:val="24"/>
          <w:lang w:val="en-US"/>
        </w:rPr>
        <w:t>étage</w:t>
      </w:r>
      <w:proofErr w:type="spellEnd"/>
      <w:r w:rsidR="00F05164" w:rsidRPr="00553ABE">
        <w:rPr>
          <w:rFonts w:ascii="ArialMT" w:hAnsi="ArialMT" w:cs="ArialMT"/>
          <w:sz w:val="24"/>
          <w:szCs w:val="24"/>
          <w:lang w:val="en-US"/>
        </w:rPr>
        <w:t xml:space="preserve">, </w:t>
      </w:r>
      <w:proofErr w:type="spellStart"/>
      <w:r w:rsidR="00F05164" w:rsidRPr="00553ABE">
        <w:rPr>
          <w:rFonts w:ascii="ArialMT" w:hAnsi="ArialMT" w:cs="ArialMT"/>
          <w:sz w:val="24"/>
          <w:szCs w:val="24"/>
          <w:lang w:val="en-US"/>
        </w:rPr>
        <w:t>Université</w:t>
      </w:r>
      <w:proofErr w:type="spellEnd"/>
      <w:r w:rsidR="00F05164" w:rsidRPr="00553ABE">
        <w:rPr>
          <w:rFonts w:ascii="ArialMT" w:hAnsi="ArialMT" w:cs="ArialMT"/>
          <w:sz w:val="24"/>
          <w:szCs w:val="24"/>
          <w:lang w:val="en-US"/>
        </w:rPr>
        <w:t xml:space="preserve"> Joseph Fourier Campus Santé, Domaine de la Merci, 38700 La </w:t>
      </w:r>
      <w:proofErr w:type="spellStart"/>
      <w:r w:rsidR="00F05164" w:rsidRPr="00553ABE">
        <w:rPr>
          <w:rFonts w:ascii="ArialMT" w:hAnsi="ArialMT" w:cs="ArialMT"/>
          <w:sz w:val="24"/>
          <w:szCs w:val="24"/>
          <w:lang w:val="en-US"/>
        </w:rPr>
        <w:t>Tronche</w:t>
      </w:r>
      <w:proofErr w:type="spellEnd"/>
    </w:p>
    <w:p w14:paraId="3BB3530C" w14:textId="122CBB85" w:rsidR="00624AC9" w:rsidRPr="00F04B61"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lang w:val="en-US"/>
        </w:rPr>
      </w:pPr>
      <w:r w:rsidRPr="00F04B61">
        <w:rPr>
          <w:rFonts w:ascii="ArialMT" w:hAnsi="ArialMT" w:cs="ArialMT"/>
          <w:b/>
          <w:bCs/>
          <w:sz w:val="24"/>
          <w:szCs w:val="24"/>
          <w:lang w:val="en-US"/>
        </w:rPr>
        <w:t>Phone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F05164">
        <w:rPr>
          <w:rFonts w:ascii="ArialMT" w:hAnsi="ArialMT" w:cs="ArialMT"/>
          <w:sz w:val="24"/>
          <w:szCs w:val="24"/>
          <w:lang w:val="en-US"/>
        </w:rPr>
        <w:t>04 57 42 18 97</w:t>
      </w:r>
      <w:r w:rsidR="00624AC9" w:rsidRPr="00F04B61">
        <w:rPr>
          <w:rFonts w:ascii="ArialMT" w:hAnsi="ArialMT" w:cs="ArialMT"/>
          <w:b/>
          <w:bCs/>
          <w:sz w:val="24"/>
          <w:szCs w:val="24"/>
          <w:lang w:val="en-US"/>
        </w:rPr>
        <w:tab/>
        <w:t>e</w:t>
      </w:r>
      <w:r w:rsidRPr="00F04B61">
        <w:rPr>
          <w:rFonts w:ascii="ArialMT" w:hAnsi="ArialMT" w:cs="ArialMT"/>
          <w:b/>
          <w:bCs/>
          <w:sz w:val="24"/>
          <w:szCs w:val="24"/>
          <w:lang w:val="en-US"/>
        </w:rPr>
        <w:t>-mail</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F05164">
        <w:rPr>
          <w:rFonts w:ascii="ArialMT" w:hAnsi="ArialMT" w:cs="ArialMT"/>
          <w:sz w:val="24"/>
          <w:szCs w:val="24"/>
          <w:lang w:val="en-US"/>
        </w:rPr>
        <w:t>fabien.pierrel@univ-grenoble-alpes.fr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21DF61F7" w:rsidR="00F04B61" w:rsidRPr="00E03D5C" w:rsidRDefault="00F05164"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Pr>
          <w:rFonts w:ascii="MS Gothic" w:eastAsia="MS Gothic" w:hAnsi="MS Gothic"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77777777" w:rsidR="00271FD2"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F04B61">
        <w:rPr>
          <w:rFonts w:ascii="MS Gothic" w:eastAsia="MS Gothic" w:hAnsi="ArialMT" w:cs="ArialMT" w:hint="eastAsia"/>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2CFE0C14"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p>
    <w:p w14:paraId="2922138A" w14:textId="13A07922" w:rsidR="00624AC9" w:rsidRPr="00F04B61" w:rsidRDefault="00BE747B"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Pr>
          <w:rFonts w:ascii="ArialMT" w:hAnsi="ArialMT" w:cs="ArialMT"/>
          <w:b/>
          <w:sz w:val="24"/>
          <w:szCs w:val="24"/>
          <w:lang w:val="en-US"/>
        </w:rPr>
        <w:t xml:space="preserve">Adaptation of </w:t>
      </w:r>
      <w:r w:rsidRPr="00BE747B">
        <w:rPr>
          <w:rFonts w:ascii="ArialMT" w:hAnsi="ArialMT" w:cs="ArialMT"/>
          <w:b/>
          <w:i/>
          <w:sz w:val="24"/>
          <w:szCs w:val="24"/>
          <w:lang w:val="en-US"/>
        </w:rPr>
        <w:t>Escherichia coli</w:t>
      </w:r>
      <w:r>
        <w:rPr>
          <w:rFonts w:ascii="ArialMT" w:hAnsi="ArialMT" w:cs="ArialMT"/>
          <w:b/>
          <w:sz w:val="24"/>
          <w:szCs w:val="24"/>
          <w:lang w:val="en-US"/>
        </w:rPr>
        <w:t xml:space="preserve"> to exogenous plastoquinone</w:t>
      </w:r>
    </w:p>
    <w:p w14:paraId="1B54586C"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1806A16F" w14:textId="646E4F51" w:rsidR="00624AC9" w:rsidRPr="00F04B61" w:rsidRDefault="003074D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Obtain</w:t>
      </w:r>
      <w:r w:rsidRPr="003074D6">
        <w:rPr>
          <w:rFonts w:ascii="ArialMT" w:hAnsi="ArialMT" w:cs="ArialMT"/>
          <w:lang w:val="en-US"/>
        </w:rPr>
        <w:t xml:space="preserve"> </w:t>
      </w:r>
      <w:r w:rsidRPr="003074D6">
        <w:rPr>
          <w:rFonts w:ascii="ArialMT" w:hAnsi="ArialMT" w:cs="ArialMT"/>
          <w:i/>
          <w:lang w:val="en-US"/>
        </w:rPr>
        <w:t>Escherichia coli</w:t>
      </w:r>
      <w:r>
        <w:rPr>
          <w:rFonts w:ascii="ArialMT" w:hAnsi="ArialMT" w:cs="ArialMT"/>
          <w:lang w:val="en-US"/>
        </w:rPr>
        <w:t xml:space="preserve"> clones with an improved capacity to use plastoquinone, an exogenous quinone of cyanobacterial origin. </w:t>
      </w:r>
      <w:r w:rsidR="00BE747B">
        <w:rPr>
          <w:rFonts w:ascii="ArialMT" w:hAnsi="ArialMT" w:cs="ArialMT"/>
          <w:lang w:val="en-US"/>
        </w:rPr>
        <w:t xml:space="preserve">Reveal the adaptations </w:t>
      </w:r>
      <w:r>
        <w:rPr>
          <w:rFonts w:ascii="ArialMT" w:hAnsi="ArialMT" w:cs="ArialMT"/>
          <w:lang w:val="en-US"/>
        </w:rPr>
        <w:t xml:space="preserve">that underlie the improved phenotypes and characterize the mechanisms involved. </w:t>
      </w:r>
    </w:p>
    <w:p w14:paraId="516BDCEA"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3206E2B0" w14:textId="22405635" w:rsidR="00624AC9" w:rsidRPr="00BE747B" w:rsidRDefault="00BE747B" w:rsidP="00BE747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BE747B">
        <w:rPr>
          <w:rFonts w:ascii="ArialMT" w:hAnsi="ArialMT" w:cs="ArialMT"/>
          <w:lang w:val="en-US"/>
        </w:rPr>
        <w:t xml:space="preserve">Isoprenoid quinones are redox lipids essential to the bioenergetics of most organisms. Indeed, these quinones shuttle electrons between enzymes of respiratory chains which generate the proton gradient used to power ATP synthase. A variety of quinones exist and their biosynthetic pathways are evolutionary related (1). Many bacteria possess several quinones and some of their enzymes are specific for one quinone whereas other enzymes can accommodate several quinones. The reasons for quinone specificity remain obscure and quinone binding sites are often ill defined. We want to approach these issues by analyzing how Escherichia coli may adapt to use plastoquinone (PQ) instead of ubiquinone (UQ), its natural quinone. Through genetic engineering, we have recently succeeded to “replace” UQ with PQ in </w:t>
      </w:r>
      <w:r w:rsidRPr="003074D6">
        <w:rPr>
          <w:rFonts w:ascii="ArialMT" w:hAnsi="ArialMT" w:cs="ArialMT"/>
          <w:i/>
          <w:lang w:val="en-US"/>
        </w:rPr>
        <w:t>E. coli</w:t>
      </w:r>
      <w:r w:rsidRPr="00BE747B">
        <w:rPr>
          <w:rFonts w:ascii="ArialMT" w:hAnsi="ArialMT" w:cs="ArialMT"/>
          <w:lang w:val="en-US"/>
        </w:rPr>
        <w:t xml:space="preserve">. The goals of the internship will be to 1) define which quinone-dependent growth phenotypes differentiate best between UQ and PQ, </w:t>
      </w:r>
      <w:r>
        <w:rPr>
          <w:rFonts w:ascii="ArialMT" w:hAnsi="ArialMT" w:cs="ArialMT"/>
          <w:lang w:val="en-US"/>
        </w:rPr>
        <w:t>2</w:t>
      </w:r>
      <w:r w:rsidRPr="00BE747B">
        <w:rPr>
          <w:rFonts w:ascii="ArialMT" w:hAnsi="ArialMT" w:cs="ArialMT"/>
          <w:lang w:val="en-US"/>
        </w:rPr>
        <w:t xml:space="preserve">) </w:t>
      </w:r>
      <w:r>
        <w:rPr>
          <w:rFonts w:ascii="ArialMT" w:hAnsi="ArialMT" w:cs="ArialMT"/>
          <w:lang w:val="en-US"/>
        </w:rPr>
        <w:t>I</w:t>
      </w:r>
      <w:r w:rsidRPr="00BE747B">
        <w:rPr>
          <w:rFonts w:ascii="ArialMT" w:hAnsi="ArialMT" w:cs="ArialMT"/>
          <w:lang w:val="en-US"/>
        </w:rPr>
        <w:t xml:space="preserve">ncrease the capacity </w:t>
      </w:r>
      <w:r>
        <w:rPr>
          <w:rFonts w:ascii="ArialMT" w:hAnsi="ArialMT" w:cs="ArialMT"/>
          <w:lang w:val="en-US"/>
        </w:rPr>
        <w:t xml:space="preserve">of </w:t>
      </w:r>
      <w:r w:rsidRPr="00BE747B">
        <w:rPr>
          <w:rFonts w:ascii="ArialMT" w:hAnsi="ArialMT" w:cs="ArialMT"/>
          <w:i/>
          <w:lang w:val="en-US"/>
        </w:rPr>
        <w:t>E. coli</w:t>
      </w:r>
      <w:r>
        <w:rPr>
          <w:rFonts w:ascii="ArialMT" w:hAnsi="ArialMT" w:cs="ArialMT"/>
          <w:lang w:val="en-US"/>
        </w:rPr>
        <w:t xml:space="preserve"> cells </w:t>
      </w:r>
      <w:r w:rsidRPr="00BE747B">
        <w:rPr>
          <w:rFonts w:ascii="ArialMT" w:hAnsi="ArialMT" w:cs="ArialMT"/>
          <w:lang w:val="en-US"/>
        </w:rPr>
        <w:t>to utilize PQ</w:t>
      </w:r>
      <w:r w:rsidR="003074D6">
        <w:rPr>
          <w:rFonts w:ascii="ArialMT" w:hAnsi="ArialMT" w:cs="ArialMT"/>
          <w:lang w:val="en-US"/>
        </w:rPr>
        <w:t>, using</w:t>
      </w:r>
      <w:r>
        <w:rPr>
          <w:rFonts w:ascii="ArialMT" w:hAnsi="ArialMT" w:cs="ArialMT"/>
          <w:lang w:val="en-US"/>
        </w:rPr>
        <w:t xml:space="preserve"> experimental evolution. 3) Identify the mutat</w:t>
      </w:r>
      <w:r w:rsidRPr="00BE747B">
        <w:rPr>
          <w:rFonts w:ascii="ArialMT" w:hAnsi="ArialMT" w:cs="ArialMT"/>
          <w:lang w:val="en-US"/>
        </w:rPr>
        <w:t xml:space="preserve">ions </w:t>
      </w:r>
      <w:r>
        <w:rPr>
          <w:rFonts w:ascii="ArialMT" w:hAnsi="ArialMT" w:cs="ArialMT"/>
          <w:lang w:val="en-US"/>
        </w:rPr>
        <w:t xml:space="preserve">responsible for the evolved phenotypes by whole genome sequencing and reconstruct them in the ancestral strain. </w:t>
      </w:r>
    </w:p>
    <w:p w14:paraId="32C53453" w14:textId="24B21B81"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387203F0" w14:textId="536DD7CC" w:rsidR="007242F2" w:rsidRPr="00F04B61" w:rsidRDefault="007242F2" w:rsidP="007242F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Molecular biology</w:t>
      </w:r>
      <w:r w:rsidRPr="00463DB2">
        <w:rPr>
          <w:rFonts w:ascii="ArialMT" w:hAnsi="ArialMT" w:cs="ArialMT"/>
          <w:lang w:val="en-US"/>
        </w:rPr>
        <w:t xml:space="preserve">, </w:t>
      </w:r>
      <w:r>
        <w:rPr>
          <w:rFonts w:ascii="ArialMT" w:hAnsi="ArialMT" w:cs="ArialMT"/>
          <w:lang w:val="en-US"/>
        </w:rPr>
        <w:t>microbial</w:t>
      </w:r>
      <w:r w:rsidRPr="00463DB2">
        <w:rPr>
          <w:rFonts w:ascii="ArialMT" w:hAnsi="ArialMT" w:cs="ArialMT"/>
          <w:lang w:val="en-US"/>
        </w:rPr>
        <w:t xml:space="preserve"> culture</w:t>
      </w:r>
      <w:r>
        <w:rPr>
          <w:rFonts w:ascii="ArialMT" w:hAnsi="ArialMT" w:cs="ArialMT"/>
          <w:lang w:val="en-US"/>
        </w:rPr>
        <w:t>s</w:t>
      </w:r>
      <w:r w:rsidRPr="00463DB2">
        <w:rPr>
          <w:rFonts w:ascii="ArialMT" w:hAnsi="ArialMT" w:cs="ArialMT"/>
          <w:lang w:val="en-US"/>
        </w:rPr>
        <w:t xml:space="preserve"> under </w:t>
      </w:r>
      <w:r>
        <w:rPr>
          <w:rFonts w:ascii="ArialMT" w:hAnsi="ArialMT" w:cs="ArialMT"/>
          <w:lang w:val="en-US"/>
        </w:rPr>
        <w:t>controlled</w:t>
      </w:r>
      <w:r w:rsidRPr="00463DB2">
        <w:rPr>
          <w:rFonts w:ascii="ArialMT" w:hAnsi="ArialMT" w:cs="ArialMT"/>
          <w:lang w:val="en-US"/>
        </w:rPr>
        <w:t xml:space="preserve"> O2 concentrations, western-blot, </w:t>
      </w:r>
      <w:r>
        <w:rPr>
          <w:rFonts w:ascii="ArialMT" w:hAnsi="ArialMT" w:cs="ArialMT"/>
          <w:lang w:val="en-US"/>
        </w:rPr>
        <w:t xml:space="preserve">quinone quantifications by </w:t>
      </w:r>
      <w:r w:rsidRPr="00463DB2">
        <w:rPr>
          <w:rFonts w:ascii="ArialMT" w:hAnsi="ArialMT" w:cs="ArialMT"/>
          <w:lang w:val="en-US"/>
        </w:rPr>
        <w:t xml:space="preserve">HPLC chromatography coupled to electrochemical and mass spectrometry detections, </w:t>
      </w:r>
      <w:r>
        <w:rPr>
          <w:rFonts w:ascii="ArialMT" w:hAnsi="ArialMT" w:cs="ArialMT"/>
          <w:lang w:val="en-US"/>
        </w:rPr>
        <w:t>genome sequencing</w:t>
      </w:r>
      <w:r w:rsidRPr="00463DB2">
        <w:rPr>
          <w:rFonts w:ascii="ArialMT" w:hAnsi="ArialMT" w:cs="ArialMT"/>
          <w:lang w:val="en-US"/>
        </w:rPr>
        <w:t>.</w:t>
      </w:r>
    </w:p>
    <w:p w14:paraId="26B4FD57" w14:textId="6DF18886"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10298DF4" w14:textId="660F7576" w:rsidR="00624AC9" w:rsidRDefault="001068C8" w:rsidP="007242F2">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14:paraId="29F0F94C" w14:textId="11ED7B7E" w:rsidR="007242F2" w:rsidRPr="007242F2" w:rsidRDefault="00BE747B" w:rsidP="007242F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Theme="minorHAnsi" w:hAnsiTheme="minorHAnsi" w:cstheme="minorHAnsi"/>
          <w:lang w:val="en-US"/>
        </w:rPr>
      </w:pPr>
      <w:r>
        <w:rPr>
          <w:rFonts w:asciiTheme="minorHAnsi" w:hAnsiTheme="minorHAnsi" w:cstheme="minorHAnsi"/>
          <w:lang w:val="en-US"/>
        </w:rPr>
        <w:t xml:space="preserve">(1) </w:t>
      </w:r>
      <w:r w:rsidR="007242F2" w:rsidRPr="00463DB2">
        <w:rPr>
          <w:rFonts w:asciiTheme="minorHAnsi" w:hAnsiTheme="minorHAnsi" w:cstheme="minorHAnsi"/>
          <w:lang w:val="en-US"/>
        </w:rPr>
        <w:t>Abby</w:t>
      </w:r>
      <w:r w:rsidR="007242F2">
        <w:rPr>
          <w:rFonts w:asciiTheme="minorHAnsi" w:hAnsiTheme="minorHAnsi" w:cstheme="minorHAnsi"/>
          <w:lang w:val="en-US"/>
        </w:rPr>
        <w:t xml:space="preserve"> et al., </w:t>
      </w:r>
      <w:r w:rsidR="007242F2" w:rsidRPr="00463DB2">
        <w:rPr>
          <w:rFonts w:asciiTheme="minorHAnsi" w:hAnsiTheme="minorHAnsi" w:cstheme="minorHAnsi"/>
          <w:lang w:val="en-US"/>
        </w:rPr>
        <w:t>Advances in bacterial pathways for the biosynthesis of ubiquinone</w:t>
      </w:r>
      <w:hyperlink r:id="rId6" w:history="1">
        <w:r w:rsidR="007242F2" w:rsidRPr="00463DB2">
          <w:rPr>
            <w:rStyle w:val="Lienhypertexte"/>
            <w:rFonts w:asciiTheme="minorHAnsi" w:hAnsiTheme="minorHAnsi" w:cstheme="minorHAnsi"/>
            <w:lang w:val="en-US"/>
          </w:rPr>
          <w:t>, BBA Bioenergetics (2020) 1861:148259</w:t>
        </w:r>
      </w:hyperlink>
    </w:p>
    <w:p w14:paraId="007D9268" w14:textId="6532815F" w:rsidR="00624AC9" w:rsidRPr="007242F2" w:rsidRDefault="00F04B61" w:rsidP="007242F2">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6C666337" w14:textId="641F890C" w:rsidR="00624AC9" w:rsidRPr="00F04B61" w:rsidRDefault="007242F2"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0E3583">
        <w:rPr>
          <w:lang w:val="en-US"/>
        </w:rPr>
        <w:t xml:space="preserve">Biochemistry, </w:t>
      </w:r>
      <w:r>
        <w:rPr>
          <w:lang w:val="en-US"/>
        </w:rPr>
        <w:t>G</w:t>
      </w:r>
      <w:r w:rsidRPr="000E3583">
        <w:rPr>
          <w:lang w:val="en-US"/>
        </w:rPr>
        <w:t xml:space="preserve">enetics, </w:t>
      </w:r>
      <w:r>
        <w:rPr>
          <w:lang w:val="en-US"/>
        </w:rPr>
        <w:t>Physiology, M</w:t>
      </w:r>
      <w:r w:rsidRPr="000E3583">
        <w:rPr>
          <w:lang w:val="en-US"/>
        </w:rPr>
        <w:t xml:space="preserve">icroorganisms, </w:t>
      </w:r>
      <w:r>
        <w:rPr>
          <w:lang w:val="en-US"/>
        </w:rPr>
        <w:t>Metabolism</w:t>
      </w:r>
    </w:p>
    <w:p w14:paraId="2677CC05" w14:textId="28D96ECC" w:rsidR="003C73D3" w:rsidRPr="00F04B61" w:rsidRDefault="003C73D3">
      <w:pPr>
        <w:rPr>
          <w:lang w:val="en-US"/>
        </w:rPr>
      </w:pPr>
    </w:p>
    <w:sectPr w:rsidR="003C73D3" w:rsidRPr="00F04B61">
      <w:headerReference w:type="default" r:id="rId7"/>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4009" w14:textId="77777777" w:rsidR="00831E75" w:rsidRDefault="00831E75">
      <w:pPr>
        <w:spacing w:after="0" w:line="240" w:lineRule="auto"/>
      </w:pPr>
      <w:r>
        <w:separator/>
      </w:r>
    </w:p>
  </w:endnote>
  <w:endnote w:type="continuationSeparator" w:id="0">
    <w:p w14:paraId="4B35E7D0" w14:textId="77777777" w:rsidR="00831E75" w:rsidRDefault="0083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A376" w14:textId="77777777" w:rsidR="00831E75" w:rsidRDefault="00831E75">
      <w:pPr>
        <w:spacing w:after="0" w:line="240" w:lineRule="auto"/>
      </w:pPr>
      <w:r>
        <w:separator/>
      </w:r>
    </w:p>
  </w:footnote>
  <w:footnote w:type="continuationSeparator" w:id="0">
    <w:p w14:paraId="3C1B3E96" w14:textId="77777777" w:rsidR="00831E75" w:rsidRDefault="0083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68C8"/>
    <w:rsid w:val="0014405C"/>
    <w:rsid w:val="002505B8"/>
    <w:rsid w:val="00271FD2"/>
    <w:rsid w:val="002C01AA"/>
    <w:rsid w:val="003074D6"/>
    <w:rsid w:val="003C4CA5"/>
    <w:rsid w:val="003C73D3"/>
    <w:rsid w:val="00404965"/>
    <w:rsid w:val="00521738"/>
    <w:rsid w:val="0058371E"/>
    <w:rsid w:val="005D0A84"/>
    <w:rsid w:val="00613F7E"/>
    <w:rsid w:val="00624AC9"/>
    <w:rsid w:val="0064724F"/>
    <w:rsid w:val="006636E8"/>
    <w:rsid w:val="00695256"/>
    <w:rsid w:val="00696A0E"/>
    <w:rsid w:val="006E7A3F"/>
    <w:rsid w:val="007242F2"/>
    <w:rsid w:val="00767F47"/>
    <w:rsid w:val="007874A7"/>
    <w:rsid w:val="007A1DD7"/>
    <w:rsid w:val="007B5E51"/>
    <w:rsid w:val="0080228C"/>
    <w:rsid w:val="00816D41"/>
    <w:rsid w:val="00825925"/>
    <w:rsid w:val="00831E75"/>
    <w:rsid w:val="00834F6C"/>
    <w:rsid w:val="00862E25"/>
    <w:rsid w:val="009647F7"/>
    <w:rsid w:val="00987460"/>
    <w:rsid w:val="009B5542"/>
    <w:rsid w:val="00AA45B4"/>
    <w:rsid w:val="00AE48EE"/>
    <w:rsid w:val="00AE7838"/>
    <w:rsid w:val="00B5223B"/>
    <w:rsid w:val="00BA5683"/>
    <w:rsid w:val="00BE747B"/>
    <w:rsid w:val="00C97339"/>
    <w:rsid w:val="00D1321E"/>
    <w:rsid w:val="00DE25D5"/>
    <w:rsid w:val="00DF3271"/>
    <w:rsid w:val="00E02D88"/>
    <w:rsid w:val="00E03D5C"/>
    <w:rsid w:val="00E53717"/>
    <w:rsid w:val="00E72134"/>
    <w:rsid w:val="00F04B61"/>
    <w:rsid w:val="00F05164"/>
    <w:rsid w:val="00F249C6"/>
    <w:rsid w:val="00F36429"/>
    <w:rsid w:val="00F374C4"/>
    <w:rsid w:val="00F66E48"/>
    <w:rsid w:val="00F8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character" w:styleId="Lienhypertexte">
    <w:name w:val="Hyperlink"/>
    <w:basedOn w:val="Policepardfaut"/>
    <w:uiPriority w:val="99"/>
    <w:rsid w:val="007242F2"/>
    <w:rPr>
      <w:color w:val="0000FF" w:themeColor="hyperlink"/>
      <w:u w:val="single"/>
    </w:rPr>
  </w:style>
  <w:style w:type="paragraph" w:styleId="Paragraphedeliste">
    <w:name w:val="List Paragraph"/>
    <w:basedOn w:val="Normal"/>
    <w:uiPriority w:val="34"/>
    <w:qFormat/>
    <w:rsid w:val="00BE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bbabio.2020.14825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2023-06-09T13:04:00Z</dcterms:created>
  <dcterms:modified xsi:type="dcterms:W3CDTF">2023-06-09T13:04:00Z</dcterms:modified>
</cp:coreProperties>
</file>