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DE0DC" w14:textId="77777777" w:rsidR="00624AC9" w:rsidRPr="00F04B61" w:rsidRDefault="001068C8" w:rsidP="00271FD2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ArialMT" w:hAnsi="ArialMT" w:cs="ArialMT"/>
          <w:b/>
          <w:bCs/>
          <w:sz w:val="28"/>
          <w:szCs w:val="28"/>
          <w:lang w:val="en-US"/>
        </w:rPr>
        <w:t>Master 2</w:t>
      </w:r>
      <w:r w:rsidR="00271FD2">
        <w:rPr>
          <w:rFonts w:ascii="ArialMT" w:hAnsi="ArialMT" w:cs="ArialMT"/>
          <w:b/>
          <w:bCs/>
          <w:sz w:val="28"/>
          <w:szCs w:val="28"/>
          <w:lang w:val="en-US"/>
        </w:rPr>
        <w:t xml:space="preserve"> i</w:t>
      </w:r>
      <w:r w:rsidR="00271FD2" w:rsidRPr="00F04B61">
        <w:rPr>
          <w:rFonts w:ascii="ArialMT" w:hAnsi="ArialMT" w:cs="ArialMT"/>
          <w:b/>
          <w:bCs/>
          <w:sz w:val="28"/>
          <w:szCs w:val="28"/>
          <w:lang w:val="en-US"/>
        </w:rPr>
        <w:t>nternship project</w:t>
      </w:r>
    </w:p>
    <w:p w14:paraId="17F7FBD1" w14:textId="600495A8" w:rsidR="00624AC9" w:rsidRPr="00F04B61" w:rsidRDefault="00987460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  <w:r>
        <w:rPr>
          <w:rFonts w:ascii="ArialMT" w:hAnsi="ArialMT" w:cs="ArialMT"/>
          <w:b/>
          <w:bCs/>
          <w:sz w:val="28"/>
          <w:szCs w:val="28"/>
          <w:lang w:val="en-US"/>
        </w:rPr>
        <w:t>Year 202</w:t>
      </w:r>
      <w:r w:rsidR="00613F7E">
        <w:rPr>
          <w:rFonts w:ascii="ArialMT" w:hAnsi="ArialMT" w:cs="ArialMT"/>
          <w:b/>
          <w:bCs/>
          <w:sz w:val="28"/>
          <w:szCs w:val="28"/>
          <w:lang w:val="en-US"/>
        </w:rPr>
        <w:t>3</w:t>
      </w:r>
      <w:r>
        <w:rPr>
          <w:rFonts w:ascii="ArialMT" w:hAnsi="ArialMT" w:cs="ArialMT"/>
          <w:b/>
          <w:bCs/>
          <w:sz w:val="28"/>
          <w:szCs w:val="28"/>
          <w:lang w:val="en-US"/>
        </w:rPr>
        <w:t>-202</w:t>
      </w:r>
      <w:r w:rsidR="00613F7E">
        <w:rPr>
          <w:rFonts w:ascii="ArialMT" w:hAnsi="ArialMT" w:cs="ArialMT"/>
          <w:b/>
          <w:bCs/>
          <w:sz w:val="28"/>
          <w:szCs w:val="28"/>
          <w:lang w:val="en-US"/>
        </w:rPr>
        <w:t>4</w:t>
      </w:r>
    </w:p>
    <w:p w14:paraId="1F8434A2" w14:textId="77777777" w:rsidR="00624AC9" w:rsidRPr="00F04B61" w:rsidRDefault="00624AC9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</w:p>
    <w:p w14:paraId="2DE3DBB5" w14:textId="1D0E82C0" w:rsidR="00624AC9" w:rsidRPr="00F04B61" w:rsidRDefault="00F04B61" w:rsidP="00624AC9">
      <w:pPr>
        <w:widowControl w:val="0"/>
        <w:tabs>
          <w:tab w:val="left" w:pos="5954"/>
        </w:tabs>
        <w:autoSpaceDE w:val="0"/>
        <w:autoSpaceDN w:val="0"/>
        <w:adjustRightInd w:val="0"/>
        <w:spacing w:before="120"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Laboratory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/</w:t>
      </w:r>
      <w:proofErr w:type="spellStart"/>
      <w:proofErr w:type="gramStart"/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Institute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450357">
        <w:rPr>
          <w:rFonts w:ascii="ArialMT" w:hAnsi="ArialMT" w:cs="ArialMT"/>
          <w:b/>
          <w:bCs/>
          <w:sz w:val="24"/>
          <w:szCs w:val="24"/>
          <w:lang w:val="en-US"/>
        </w:rPr>
        <w:t>IBS</w:t>
      </w:r>
      <w:proofErr w:type="spellEnd"/>
      <w:proofErr w:type="gramEnd"/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ab/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Directo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r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450357">
        <w:rPr>
          <w:rFonts w:ascii="ArialMT" w:hAnsi="ArialMT" w:cs="ArialMT"/>
          <w:sz w:val="24"/>
          <w:szCs w:val="24"/>
          <w:lang w:val="en-US"/>
        </w:rPr>
        <w:t>M. Weissenhorn</w:t>
      </w:r>
    </w:p>
    <w:p w14:paraId="197072B7" w14:textId="2E13DC94" w:rsidR="00624AC9" w:rsidRPr="00F04B61" w:rsidRDefault="00F04B61" w:rsidP="00624AC9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Team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450357" w:rsidRPr="00802463">
        <w:rPr>
          <w:rFonts w:ascii="ArialMT" w:hAnsi="ArialMT" w:cs="ArialMT"/>
          <w:sz w:val="24"/>
          <w:szCs w:val="24"/>
          <w:lang w:val="en-US"/>
        </w:rPr>
        <w:t>Entrée et Bourgeonnement des Virus à Enveloppe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ab/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Head of 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team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450357">
        <w:rPr>
          <w:rFonts w:ascii="ArialMT" w:hAnsi="ArialMT" w:cs="ArialMT"/>
          <w:sz w:val="24"/>
          <w:szCs w:val="24"/>
          <w:lang w:val="en-US"/>
        </w:rPr>
        <w:t>M. Weissenhorn</w:t>
      </w:r>
    </w:p>
    <w:p w14:paraId="09EDA6A8" w14:textId="77777777" w:rsidR="00624AC9" w:rsidRPr="00F04B61" w:rsidRDefault="00624AC9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</w:p>
    <w:p w14:paraId="7D1F3C24" w14:textId="7C939E58" w:rsidR="00624AC9" w:rsidRPr="00F04B61" w:rsidRDefault="00F04B61" w:rsidP="00624AC9">
      <w:pPr>
        <w:widowControl w:val="0"/>
        <w:tabs>
          <w:tab w:val="left" w:pos="7938"/>
          <w:tab w:val="left" w:pos="9498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b/>
          <w:bCs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Name and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status of 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scientist in charge of the project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450357">
        <w:rPr>
          <w:rFonts w:ascii="ArialMT" w:hAnsi="ArialMT" w:cs="ArialMT"/>
          <w:sz w:val="24"/>
          <w:szCs w:val="24"/>
          <w:lang w:val="en-US"/>
        </w:rPr>
        <w:t>Boscheron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ab/>
        <w:t>HDR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  </w:t>
      </w:r>
      <w:proofErr w:type="gramStart"/>
      <w:r>
        <w:rPr>
          <w:rFonts w:ascii="ArialMT" w:hAnsi="ArialMT" w:cs="ArialMT"/>
          <w:b/>
          <w:bCs/>
          <w:sz w:val="24"/>
          <w:szCs w:val="24"/>
          <w:lang w:val="en-US"/>
        </w:rPr>
        <w:t>yes</w:t>
      </w:r>
      <w:proofErr w:type="gramEnd"/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450357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X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   no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624AC9"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</w:p>
    <w:p w14:paraId="32532B5D" w14:textId="7A993AEB" w:rsidR="00624AC9" w:rsidRPr="00F04B61" w:rsidRDefault="00F04B61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Ad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d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ress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450357">
        <w:rPr>
          <w:rFonts w:ascii="ArialMT" w:hAnsi="ArialMT" w:cs="ArialMT"/>
          <w:sz w:val="24"/>
          <w:szCs w:val="24"/>
          <w:lang w:val="en-US"/>
        </w:rPr>
        <w:t>71 Avenue des Martyrs</w:t>
      </w:r>
    </w:p>
    <w:p w14:paraId="3BB3530C" w14:textId="75B673D9" w:rsidR="00624AC9" w:rsidRPr="00F04B61" w:rsidRDefault="00F04B61" w:rsidP="00624AC9">
      <w:pPr>
        <w:widowControl w:val="0"/>
        <w:tabs>
          <w:tab w:val="left" w:pos="3969"/>
        </w:tabs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Phone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450357">
        <w:rPr>
          <w:rFonts w:ascii="ArialMT" w:hAnsi="ArialMT" w:cs="ArialMT"/>
          <w:sz w:val="24"/>
          <w:szCs w:val="24"/>
          <w:lang w:val="en-US"/>
        </w:rPr>
        <w:t>04 57 42 85 36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ab/>
        <w:t>e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-mail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450357">
        <w:rPr>
          <w:rFonts w:ascii="ArialMT" w:hAnsi="ArialMT" w:cs="ArialMT"/>
          <w:sz w:val="24"/>
          <w:szCs w:val="24"/>
          <w:lang w:val="en-US"/>
        </w:rPr>
        <w:t>cecile.boscheron@ibs.fr</w:t>
      </w:r>
    </w:p>
    <w:p w14:paraId="6985B90A" w14:textId="77777777" w:rsidR="00624AC9" w:rsidRPr="00F04B61" w:rsidRDefault="001068C8" w:rsidP="00B70D05">
      <w:pPr>
        <w:widowControl w:val="0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uto"/>
        <w:ind w:right="-6"/>
        <w:rPr>
          <w:rFonts w:ascii="ArialMT" w:hAnsi="ArialMT" w:cs="ArialMT"/>
          <w:b/>
          <w:bCs/>
          <w:sz w:val="24"/>
          <w:szCs w:val="24"/>
          <w:lang w:val="en-US"/>
        </w:rPr>
      </w:pP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Program </w:t>
      </w:r>
      <w:r w:rsidR="0058371E">
        <w:rPr>
          <w:rFonts w:ascii="ArialMT" w:hAnsi="ArialMT" w:cs="ArialMT"/>
          <w:b/>
          <w:bCs/>
          <w:sz w:val="24"/>
          <w:szCs w:val="24"/>
          <w:lang w:val="en-US"/>
        </w:rPr>
        <w:t xml:space="preserve">of 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the Master’s degree in Biology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</w:p>
    <w:p w14:paraId="4A18B1FD" w14:textId="296B5C5C" w:rsidR="00F04B61" w:rsidRPr="00E03D5C" w:rsidRDefault="00624AC9" w:rsidP="00B70D05">
      <w:pPr>
        <w:widowControl w:val="0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" w:hAnsi="Arial" w:cs="Arial"/>
          <w:sz w:val="24"/>
          <w:szCs w:val="24"/>
          <w:lang w:val="en-US"/>
        </w:rPr>
      </w:pPr>
      <w:r w:rsidRPr="00F36429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450357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X</w:t>
      </w:r>
      <w:r w:rsidR="007A1DD7">
        <w:rPr>
          <w:rFonts w:ascii="MS Gothic" w:eastAsia="MS Gothic" w:hAnsi="ArialMT" w:cs="ArialMT"/>
          <w:b/>
          <w:bCs/>
          <w:sz w:val="24"/>
          <w:szCs w:val="24"/>
          <w:lang w:val="en-US"/>
        </w:rPr>
        <w:t xml:space="preserve"> </w:t>
      </w:r>
      <w:r w:rsidR="00F04B61">
        <w:rPr>
          <w:rFonts w:ascii="ArialMT" w:hAnsi="ArialMT" w:cs="ArialMT"/>
          <w:sz w:val="24"/>
          <w:szCs w:val="24"/>
          <w:lang w:val="en-US"/>
        </w:rPr>
        <w:t>Microbiology, Infectious Diseases</w:t>
      </w:r>
      <w:r w:rsidR="005D0A84">
        <w:rPr>
          <w:rFonts w:ascii="ArialMT" w:hAnsi="ArialMT" w:cs="ArialMT"/>
          <w:sz w:val="24"/>
          <w:szCs w:val="24"/>
          <w:lang w:val="en-US"/>
        </w:rPr>
        <w:t xml:space="preserve"> and Immunology</w:t>
      </w:r>
      <w:r w:rsidR="00271FD2">
        <w:rPr>
          <w:rFonts w:ascii="ArialMT" w:hAnsi="ArialMT" w:cs="ArialMT"/>
          <w:sz w:val="24"/>
          <w:szCs w:val="24"/>
          <w:lang w:val="en-US"/>
        </w:rPr>
        <w:tab/>
      </w:r>
      <w:r w:rsidR="00271FD2" w:rsidRPr="00F36429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450357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X</w:t>
      </w:r>
      <w:r w:rsidR="00271FD2">
        <w:rPr>
          <w:rFonts w:ascii="MS Gothic" w:eastAsia="MS Gothic" w:hAnsi="ArialMT" w:cs="ArialMT"/>
          <w:b/>
          <w:bCs/>
          <w:sz w:val="24"/>
          <w:szCs w:val="24"/>
          <w:lang w:val="en-US"/>
        </w:rPr>
        <w:t xml:space="preserve"> </w:t>
      </w:r>
      <w:r w:rsidR="00E03D5C" w:rsidRPr="00E03D5C">
        <w:rPr>
          <w:rFonts w:ascii="Arial" w:eastAsia="MS Gothic" w:hAnsi="Arial" w:cs="Arial"/>
          <w:bCs/>
          <w:sz w:val="24"/>
          <w:szCs w:val="24"/>
          <w:lang w:val="en-US"/>
        </w:rPr>
        <w:t>Structural Biology of Pathogens</w:t>
      </w:r>
    </w:p>
    <w:p w14:paraId="30710C54" w14:textId="77777777" w:rsidR="00271FD2" w:rsidRDefault="00624AC9" w:rsidP="00B70D05">
      <w:pPr>
        <w:widowControl w:val="0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F04B61" w:rsidRPr="00F36429">
        <w:rPr>
          <w:rFonts w:ascii="ArialMT" w:hAnsi="ArialMT" w:cs="ArialMT"/>
          <w:sz w:val="24"/>
          <w:szCs w:val="24"/>
          <w:lang w:val="en-US"/>
        </w:rPr>
        <w:t>Physiology</w:t>
      </w:r>
      <w:r w:rsidR="001068C8">
        <w:rPr>
          <w:rFonts w:ascii="ArialMT" w:hAnsi="ArialMT" w:cs="ArialMT"/>
          <w:sz w:val="24"/>
          <w:szCs w:val="24"/>
          <w:lang w:val="en-US"/>
        </w:rPr>
        <w:t>,</w:t>
      </w:r>
      <w:r w:rsidR="00F04B61" w:rsidRPr="00F36429">
        <w:rPr>
          <w:rFonts w:ascii="ArialMT" w:hAnsi="ArialMT" w:cs="ArialMT"/>
          <w:sz w:val="24"/>
          <w:szCs w:val="24"/>
          <w:lang w:val="en-US"/>
        </w:rPr>
        <w:t xml:space="preserve"> Epigenetics</w:t>
      </w:r>
      <w:r w:rsidR="001068C8">
        <w:rPr>
          <w:rFonts w:ascii="ArialMT" w:hAnsi="ArialMT" w:cs="ArialMT"/>
          <w:sz w:val="24"/>
          <w:szCs w:val="24"/>
          <w:lang w:val="en-US"/>
        </w:rPr>
        <w:t>,</w:t>
      </w:r>
      <w:r w:rsidR="00825925">
        <w:rPr>
          <w:rFonts w:ascii="ArialMT" w:hAnsi="ArialMT" w:cs="ArialMT"/>
          <w:sz w:val="24"/>
          <w:szCs w:val="24"/>
          <w:lang w:val="en-US"/>
        </w:rPr>
        <w:t xml:space="preserve"> Differentiation, Cancer</w:t>
      </w:r>
      <w:r w:rsidR="00271FD2">
        <w:rPr>
          <w:rFonts w:ascii="ArialMT" w:hAnsi="ArialMT" w:cs="ArialMT"/>
          <w:sz w:val="24"/>
          <w:szCs w:val="24"/>
          <w:lang w:val="en-US"/>
        </w:rPr>
        <w:t xml:space="preserve">    </w:t>
      </w:r>
      <w:r w:rsidR="00271FD2"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271FD2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271FD2" w:rsidRPr="00F04B61">
        <w:rPr>
          <w:rFonts w:ascii="ArialMT" w:hAnsi="ArialMT" w:cs="ArialMT"/>
          <w:bCs/>
          <w:sz w:val="24"/>
          <w:szCs w:val="24"/>
          <w:lang w:val="en-US"/>
        </w:rPr>
        <w:t>Neurosciences and Neurobiology</w:t>
      </w:r>
      <w:r w:rsidR="00271FD2">
        <w:rPr>
          <w:rFonts w:ascii="ArialMT" w:hAnsi="ArialMT" w:cs="ArialMT"/>
          <w:sz w:val="24"/>
          <w:szCs w:val="24"/>
          <w:lang w:val="en-US"/>
        </w:rPr>
        <w:t xml:space="preserve">       </w:t>
      </w:r>
    </w:p>
    <w:p w14:paraId="7BF2CF0C" w14:textId="77777777" w:rsidR="0064724F" w:rsidRPr="00E03D5C" w:rsidRDefault="0064724F" w:rsidP="00B70D05">
      <w:pPr>
        <w:widowControl w:val="0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</w:p>
    <w:p w14:paraId="2CFE0C14" w14:textId="77777777" w:rsidR="00624AC9" w:rsidRPr="00F04B61" w:rsidRDefault="00F04B61" w:rsidP="00B70D05">
      <w:pPr>
        <w:widowControl w:val="0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b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Title of </w:t>
      </w:r>
      <w:r w:rsidR="001068C8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>project</w:t>
      </w:r>
      <w:r w:rsidR="00624AC9" w:rsidRPr="00F04B61">
        <w:rPr>
          <w:rFonts w:ascii="ArialMT" w:hAnsi="ArialMT" w:cs="ArialMT"/>
          <w:b/>
          <w:sz w:val="24"/>
          <w:szCs w:val="24"/>
          <w:lang w:val="en-US"/>
        </w:rPr>
        <w:t xml:space="preserve">: </w:t>
      </w:r>
    </w:p>
    <w:p w14:paraId="2922138A" w14:textId="49305FEA" w:rsidR="00624AC9" w:rsidRPr="00F04B61" w:rsidRDefault="008B3E22" w:rsidP="00B70D05">
      <w:pPr>
        <w:widowControl w:val="0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b/>
          <w:sz w:val="24"/>
          <w:szCs w:val="24"/>
          <w:lang w:val="en-US"/>
        </w:rPr>
      </w:pPr>
      <w:r>
        <w:rPr>
          <w:rFonts w:ascii="ArialMT" w:hAnsi="ArialMT" w:cs="ArialMT"/>
          <w:b/>
          <w:sz w:val="24"/>
          <w:szCs w:val="24"/>
          <w:lang w:val="en-US"/>
        </w:rPr>
        <w:t>Membrane coated helical ESCRT-III polymer cleavage</w:t>
      </w:r>
    </w:p>
    <w:p w14:paraId="69BCD0CE" w14:textId="77777777" w:rsidR="00D841FC" w:rsidRDefault="00F04B61" w:rsidP="00D841FC">
      <w:pPr>
        <w:widowControl w:val="0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Objectives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 xml:space="preserve">up to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3 li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nes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): </w:t>
      </w:r>
    </w:p>
    <w:p w14:paraId="28A22541" w14:textId="7FE6411D" w:rsidR="00BB70D1" w:rsidRPr="00D841FC" w:rsidRDefault="00D841FC" w:rsidP="00D841FC">
      <w:pPr>
        <w:widowControl w:val="0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</w:pPr>
      <w:r w:rsidRPr="00D841FC">
        <w:t xml:space="preserve">Explore the </w:t>
      </w:r>
      <w:proofErr w:type="spellStart"/>
      <w:r w:rsidRPr="00D841FC">
        <w:t>kinetics</w:t>
      </w:r>
      <w:proofErr w:type="spellEnd"/>
      <w:r w:rsidRPr="00D841FC">
        <w:t xml:space="preserve"> of </w:t>
      </w:r>
      <w:proofErr w:type="spellStart"/>
      <w:r w:rsidRPr="00D841FC">
        <w:t>t</w:t>
      </w:r>
      <w:r w:rsidR="007C6F20">
        <w:t>u</w:t>
      </w:r>
      <w:r w:rsidRPr="00D841FC">
        <w:t>bular</w:t>
      </w:r>
      <w:proofErr w:type="spellEnd"/>
      <w:r w:rsidRPr="00D841FC">
        <w:t xml:space="preserve"> filament </w:t>
      </w:r>
      <w:proofErr w:type="spellStart"/>
      <w:r w:rsidRPr="00D841FC">
        <w:t>cleavage</w:t>
      </w:r>
      <w:proofErr w:type="spellEnd"/>
      <w:r w:rsidRPr="00D841FC">
        <w:t xml:space="preserve"> by VpS4B.</w:t>
      </w:r>
    </w:p>
    <w:p w14:paraId="37FA158E" w14:textId="77F562B3" w:rsidR="008B3E22" w:rsidRDefault="00D841FC" w:rsidP="00B70D05">
      <w:pPr>
        <w:widowControl w:val="0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</w:pPr>
      <w:proofErr w:type="spellStart"/>
      <w:r>
        <w:t>Investigate</w:t>
      </w:r>
      <w:proofErr w:type="spellEnd"/>
      <w:r>
        <w:t xml:space="preserve"> the contribution of ESCRT-III </w:t>
      </w:r>
      <w:proofErr w:type="spellStart"/>
      <w:r>
        <w:t>amphipatic</w:t>
      </w:r>
      <w:proofErr w:type="spellEnd"/>
      <w:r>
        <w:t xml:space="preserve"> </w:t>
      </w:r>
      <w:proofErr w:type="spellStart"/>
      <w:r>
        <w:t>helices</w:t>
      </w:r>
      <w:proofErr w:type="spellEnd"/>
      <w:r w:rsidR="008B3E22">
        <w:t xml:space="preserve"> in membrane </w:t>
      </w:r>
      <w:proofErr w:type="spellStart"/>
      <w:r w:rsidR="008B3E22">
        <w:t>cleavage</w:t>
      </w:r>
      <w:proofErr w:type="spellEnd"/>
    </w:p>
    <w:p w14:paraId="1806A16F" w14:textId="3CC2C27C" w:rsidR="00624AC9" w:rsidRPr="00F04B61" w:rsidRDefault="00D841FC" w:rsidP="00B70D05">
      <w:pPr>
        <w:widowControl w:val="0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proofErr w:type="spellStart"/>
      <w:r>
        <w:t>Assess</w:t>
      </w:r>
      <w:proofErr w:type="spellEnd"/>
      <w:r>
        <w:t xml:space="preserve"> the </w:t>
      </w:r>
      <w:proofErr w:type="spellStart"/>
      <w:r>
        <w:t>significance</w:t>
      </w:r>
      <w:proofErr w:type="spellEnd"/>
      <w:r>
        <w:t xml:space="preserve"> of</w:t>
      </w:r>
      <w:r w:rsidR="008B3E22">
        <w:t xml:space="preserve"> </w:t>
      </w:r>
      <w:proofErr w:type="spellStart"/>
      <w:r w:rsidR="008B3E22">
        <w:t>lipid</w:t>
      </w:r>
      <w:proofErr w:type="spellEnd"/>
      <w:r w:rsidR="008B3E22">
        <w:t xml:space="preserve"> composition for</w:t>
      </w:r>
      <w:r w:rsidR="00517D98">
        <w:t xml:space="preserve"> </w:t>
      </w:r>
      <w:r w:rsidR="00D07696">
        <w:t>membrane constriction</w:t>
      </w:r>
      <w:r w:rsidR="00517D98">
        <w:t>.</w:t>
      </w:r>
    </w:p>
    <w:p w14:paraId="516BDCEA" w14:textId="77777777" w:rsidR="00624AC9" w:rsidRPr="00F04B61" w:rsidRDefault="00F04B61" w:rsidP="00B70D05">
      <w:pPr>
        <w:widowControl w:val="0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Abstract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up to 10 lines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4E6278E8" w14:textId="49E175A6" w:rsidR="00624AC9" w:rsidRPr="00F04B61" w:rsidRDefault="00D07696" w:rsidP="007C6F20">
      <w:pPr>
        <w:widowControl w:val="0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lang w:val="en-US"/>
        </w:rPr>
      </w:pPr>
      <w:r>
        <w:t xml:space="preserve">The </w:t>
      </w:r>
      <w:proofErr w:type="spellStart"/>
      <w:r>
        <w:t>evolutionary-conserved</w:t>
      </w:r>
      <w:proofErr w:type="spellEnd"/>
      <w:r>
        <w:t xml:space="preserve"> 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as the "endosomal </w:t>
      </w:r>
      <w:proofErr w:type="spellStart"/>
      <w:r>
        <w:t>sorting</w:t>
      </w:r>
      <w:proofErr w:type="spellEnd"/>
      <w:r>
        <w:t xml:space="preserve">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for transport" (ESCRT-0, -I, II, -III, and VPS4) </w:t>
      </w:r>
      <w:proofErr w:type="spellStart"/>
      <w:r>
        <w:t>plays</w:t>
      </w:r>
      <w:proofErr w:type="spellEnd"/>
      <w:r>
        <w:t xml:space="preserve"> a crucial </w:t>
      </w:r>
      <w:proofErr w:type="spellStart"/>
      <w:r>
        <w:t>role</w:t>
      </w:r>
      <w:proofErr w:type="spellEnd"/>
      <w:r>
        <w:t xml:space="preserve"> in </w:t>
      </w:r>
      <w:proofErr w:type="spellStart"/>
      <w:r>
        <w:t>various</w:t>
      </w:r>
      <w:proofErr w:type="spellEnd"/>
      <w:r>
        <w:t xml:space="preserve"> membrane </w:t>
      </w:r>
      <w:proofErr w:type="spellStart"/>
      <w:r>
        <w:t>remodeling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the formation of </w:t>
      </w:r>
      <w:proofErr w:type="spellStart"/>
      <w:r>
        <w:t>multi-vesicular</w:t>
      </w:r>
      <w:proofErr w:type="spellEnd"/>
      <w:r>
        <w:t xml:space="preserve"> endosomes, </w:t>
      </w:r>
      <w:proofErr w:type="spellStart"/>
      <w:r>
        <w:t>cytokinesis</w:t>
      </w:r>
      <w:proofErr w:type="spellEnd"/>
      <w:r>
        <w:t xml:space="preserve">, and </w:t>
      </w:r>
      <w:proofErr w:type="spellStart"/>
      <w:r>
        <w:t>enveloped</w:t>
      </w:r>
      <w:proofErr w:type="spellEnd"/>
      <w:r>
        <w:t xml:space="preserve"> virus </w:t>
      </w:r>
      <w:proofErr w:type="spellStart"/>
      <w:r>
        <w:t>budding</w:t>
      </w:r>
      <w:proofErr w:type="spellEnd"/>
      <w:r>
        <w:t xml:space="preserve">. ESCRT-III </w:t>
      </w:r>
      <w:proofErr w:type="spellStart"/>
      <w:r>
        <w:t>proteins</w:t>
      </w:r>
      <w:proofErr w:type="spellEnd"/>
      <w:r>
        <w:t xml:space="preserve">, </w:t>
      </w:r>
      <w:proofErr w:type="spellStart"/>
      <w:r>
        <w:t>existing</w:t>
      </w:r>
      <w:proofErr w:type="spellEnd"/>
      <w:r>
        <w:t xml:space="preserve"> as </w:t>
      </w:r>
      <w:proofErr w:type="spellStart"/>
      <w:r>
        <w:t>cytosolic</w:t>
      </w:r>
      <w:proofErr w:type="spellEnd"/>
      <w:r>
        <w:t xml:space="preserve"> </w:t>
      </w:r>
      <w:proofErr w:type="spellStart"/>
      <w:r>
        <w:t>monomers</w:t>
      </w:r>
      <w:proofErr w:type="spellEnd"/>
      <w:r>
        <w:t xml:space="preserve">, </w:t>
      </w:r>
      <w:proofErr w:type="spellStart"/>
      <w:r>
        <w:t>polymerize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tubular</w:t>
      </w:r>
      <w:proofErr w:type="spellEnd"/>
      <w:r>
        <w:t xml:space="preserve"> filaments on membranes,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subsequently</w:t>
      </w:r>
      <w:proofErr w:type="spellEnd"/>
      <w:r>
        <w:t xml:space="preserve"> </w:t>
      </w:r>
      <w:proofErr w:type="spellStart"/>
      <w:r>
        <w:t>remodeled</w:t>
      </w:r>
      <w:proofErr w:type="spellEnd"/>
      <w:r>
        <w:t xml:space="preserve"> and </w:t>
      </w:r>
      <w:proofErr w:type="spellStart"/>
      <w:r>
        <w:t>recycled</w:t>
      </w:r>
      <w:proofErr w:type="spellEnd"/>
      <w:r>
        <w:t xml:space="preserve"> by the ATPase VPS4. </w:t>
      </w:r>
      <w:proofErr w:type="spellStart"/>
      <w:r>
        <w:t>These</w:t>
      </w:r>
      <w:proofErr w:type="spellEnd"/>
      <w:r>
        <w:t xml:space="preserve"> filaments </w:t>
      </w:r>
      <w:proofErr w:type="spellStart"/>
      <w:r>
        <w:t>predominantly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inside</w:t>
      </w:r>
      <w:proofErr w:type="spellEnd"/>
      <w:r>
        <w:t xml:space="preserve">-out </w:t>
      </w:r>
      <w:proofErr w:type="spellStart"/>
      <w:r>
        <w:t>budding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as virus and </w:t>
      </w:r>
      <w:proofErr w:type="spellStart"/>
      <w:r>
        <w:t>vesicle</w:t>
      </w:r>
      <w:proofErr w:type="spellEnd"/>
      <w:r>
        <w:t xml:space="preserve"> </w:t>
      </w:r>
      <w:proofErr w:type="spellStart"/>
      <w:r>
        <w:t>budding</w:t>
      </w:r>
      <w:proofErr w:type="spellEnd"/>
      <w:r>
        <w:t xml:space="preserve">.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uncovered</w:t>
      </w:r>
      <w:proofErr w:type="spellEnd"/>
      <w:r>
        <w:t xml:space="preserve"> the </w:t>
      </w:r>
      <w:proofErr w:type="spellStart"/>
      <w:r>
        <w:t>molecular</w:t>
      </w:r>
      <w:proofErr w:type="spellEnd"/>
      <w:r>
        <w:t xml:space="preserve"> interactions </w:t>
      </w:r>
      <w:proofErr w:type="spellStart"/>
      <w:r>
        <w:t>between</w:t>
      </w:r>
      <w:proofErr w:type="spellEnd"/>
      <w:r>
        <w:t xml:space="preserve"> ESCRT-III </w:t>
      </w:r>
      <w:proofErr w:type="spellStart"/>
      <w:r>
        <w:t>proteins</w:t>
      </w:r>
      <w:proofErr w:type="spellEnd"/>
      <w:r>
        <w:t xml:space="preserve"> and </w:t>
      </w:r>
      <w:proofErr w:type="spellStart"/>
      <w:r>
        <w:t>lipids</w:t>
      </w:r>
      <w:proofErr w:type="spellEnd"/>
      <w:r>
        <w:t xml:space="preserve">, </w:t>
      </w:r>
      <w:proofErr w:type="spellStart"/>
      <w:r>
        <w:t>revealing</w:t>
      </w:r>
      <w:proofErr w:type="spellEnd"/>
      <w:r>
        <w:t xml:space="preserve"> the </w:t>
      </w:r>
      <w:proofErr w:type="spellStart"/>
      <w:r>
        <w:t>involvement</w:t>
      </w:r>
      <w:proofErr w:type="spellEnd"/>
      <w:r>
        <w:t xml:space="preserve"> of N-terminal </w:t>
      </w:r>
      <w:proofErr w:type="spellStart"/>
      <w:r>
        <w:t>amphipathic</w:t>
      </w:r>
      <w:proofErr w:type="spellEnd"/>
      <w:r>
        <w:t xml:space="preserve"> </w:t>
      </w:r>
      <w:proofErr w:type="spellStart"/>
      <w:r>
        <w:t>helices</w:t>
      </w:r>
      <w:proofErr w:type="spellEnd"/>
      <w:r>
        <w:t xml:space="preserve">. Our objectives are as </w:t>
      </w:r>
      <w:proofErr w:type="spellStart"/>
      <w:proofErr w:type="gramStart"/>
      <w:r>
        <w:t>follows</w:t>
      </w:r>
      <w:proofErr w:type="spellEnd"/>
      <w:r>
        <w:t>:</w:t>
      </w:r>
      <w:proofErr w:type="gramEnd"/>
      <w:r>
        <w:t xml:space="preserve"> (i) to </w:t>
      </w:r>
      <w:proofErr w:type="spellStart"/>
      <w:r>
        <w:t>investigate</w:t>
      </w:r>
      <w:proofErr w:type="spellEnd"/>
      <w:r>
        <w:t xml:space="preserve"> the </w:t>
      </w:r>
      <w:proofErr w:type="spellStart"/>
      <w:r>
        <w:t>kinetics</w:t>
      </w:r>
      <w:proofErr w:type="spellEnd"/>
      <w:r>
        <w:t xml:space="preserve"> of </w:t>
      </w:r>
      <w:proofErr w:type="spellStart"/>
      <w:r>
        <w:t>disassembling</w:t>
      </w:r>
      <w:proofErr w:type="spellEnd"/>
      <w:r>
        <w:t xml:space="preserve"> membrane-</w:t>
      </w:r>
      <w:proofErr w:type="spellStart"/>
      <w:r>
        <w:t>coated</w:t>
      </w:r>
      <w:proofErr w:type="spellEnd"/>
      <w:r>
        <w:t xml:space="preserve"> ESCRT-III </w:t>
      </w:r>
      <w:proofErr w:type="spellStart"/>
      <w:r>
        <w:t>polymers</w:t>
      </w:r>
      <w:proofErr w:type="spellEnd"/>
      <w:r>
        <w:t xml:space="preserve">, (ii) to examine the </w:t>
      </w:r>
      <w:proofErr w:type="spellStart"/>
      <w:r>
        <w:t>role</w:t>
      </w:r>
      <w:proofErr w:type="spellEnd"/>
      <w:r>
        <w:t xml:space="preserve"> of ESCRT-III </w:t>
      </w:r>
      <w:proofErr w:type="spellStart"/>
      <w:r>
        <w:t>amphipathic</w:t>
      </w:r>
      <w:proofErr w:type="spellEnd"/>
      <w:r>
        <w:t xml:space="preserve"> </w:t>
      </w:r>
      <w:proofErr w:type="spellStart"/>
      <w:r>
        <w:t>helices</w:t>
      </w:r>
      <w:proofErr w:type="spellEnd"/>
      <w:r>
        <w:t xml:space="preserve"> in </w:t>
      </w:r>
      <w:proofErr w:type="spellStart"/>
      <w:r>
        <w:t>in</w:t>
      </w:r>
      <w:r w:rsidR="00802463">
        <w:t>ducing</w:t>
      </w:r>
      <w:proofErr w:type="spellEnd"/>
      <w:r w:rsidR="00802463">
        <w:t xml:space="preserve"> membrane constriction and</w:t>
      </w:r>
      <w:r>
        <w:t xml:space="preserve"> fission, and (iii) to </w:t>
      </w:r>
      <w:proofErr w:type="spellStart"/>
      <w:r>
        <w:t>assess</w:t>
      </w:r>
      <w:proofErr w:type="spellEnd"/>
      <w:r>
        <w:t xml:space="preserve"> the influence of </w:t>
      </w:r>
      <w:proofErr w:type="spellStart"/>
      <w:r>
        <w:t>lipid</w:t>
      </w:r>
      <w:proofErr w:type="spellEnd"/>
      <w:r>
        <w:t xml:space="preserve"> composition on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processes</w:t>
      </w:r>
      <w:proofErr w:type="spellEnd"/>
      <w:r w:rsidR="00B70D05">
        <w:t>.</w:t>
      </w:r>
    </w:p>
    <w:p w14:paraId="32C53453" w14:textId="77777777" w:rsidR="00624AC9" w:rsidRPr="00F04B61" w:rsidRDefault="00F04B61" w:rsidP="00B70D05">
      <w:pPr>
        <w:widowControl w:val="0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Methods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 xml:space="preserve">up to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3 li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nes</w:t>
      </w:r>
      <w:r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52751809" w14:textId="518C9E87" w:rsidR="00624AC9" w:rsidRPr="007C6F20" w:rsidRDefault="00D07696" w:rsidP="00B70D05">
      <w:pPr>
        <w:widowControl w:val="0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</w:pPr>
      <w:r w:rsidRPr="007C6F20">
        <w:t>P</w:t>
      </w:r>
      <w:r w:rsidR="00965183" w:rsidRPr="007C6F20">
        <w:t>roduction</w:t>
      </w:r>
      <w:r w:rsidRPr="007C6F20">
        <w:t xml:space="preserve"> of ESCRT-III and Vps4B proteins</w:t>
      </w:r>
    </w:p>
    <w:p w14:paraId="76413457" w14:textId="57F4B464" w:rsidR="00517D98" w:rsidRPr="007C6F20" w:rsidRDefault="00517D98" w:rsidP="00B70D05">
      <w:pPr>
        <w:widowControl w:val="0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</w:pPr>
      <w:r w:rsidRPr="007C6F20">
        <w:t xml:space="preserve">Optimization of </w:t>
      </w:r>
      <w:r w:rsidR="00D07696" w:rsidRPr="007C6F20">
        <w:t xml:space="preserve">microscopy setting for imaging </w:t>
      </w:r>
      <w:r w:rsidRPr="007C6F20">
        <w:t>membrane</w:t>
      </w:r>
      <w:r w:rsidR="00D07696" w:rsidRPr="007C6F20">
        <w:t>-</w:t>
      </w:r>
      <w:r w:rsidRPr="007C6F20">
        <w:t>coated ESCRT-III.</w:t>
      </w:r>
    </w:p>
    <w:p w14:paraId="712800D6" w14:textId="1B3E4C2C" w:rsidR="00624AC9" w:rsidRPr="007C6F20" w:rsidRDefault="00D07696" w:rsidP="00B70D05">
      <w:pPr>
        <w:widowControl w:val="0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</w:pPr>
      <w:r w:rsidRPr="007C6F20">
        <w:t>Real-time microscopy of m</w:t>
      </w:r>
      <w:r w:rsidR="00517D98" w:rsidRPr="007C6F20">
        <w:t xml:space="preserve">embrane coated </w:t>
      </w:r>
      <w:r w:rsidR="00965183" w:rsidRPr="007C6F20">
        <w:t xml:space="preserve">ESCRT-III </w:t>
      </w:r>
      <w:r w:rsidRPr="007C6F20">
        <w:t>for membrane</w:t>
      </w:r>
      <w:r w:rsidR="00965183" w:rsidRPr="007C6F20">
        <w:t xml:space="preserve"> </w:t>
      </w:r>
      <w:r w:rsidRPr="007C6F20">
        <w:t>fission</w:t>
      </w:r>
      <w:r w:rsidR="00965183" w:rsidRPr="007C6F20">
        <w:t xml:space="preserve"> </w:t>
      </w:r>
      <w:r w:rsidRPr="007C6F20">
        <w:t>analysis</w:t>
      </w:r>
      <w:r w:rsidR="00965183" w:rsidRPr="007C6F20">
        <w:t>.</w:t>
      </w:r>
    </w:p>
    <w:p w14:paraId="0867C627" w14:textId="77777777" w:rsidR="00624AC9" w:rsidRPr="00F04B61" w:rsidRDefault="001068C8" w:rsidP="00B70D05">
      <w:pPr>
        <w:widowControl w:val="0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>
        <w:rPr>
          <w:rFonts w:ascii="ArialMT" w:hAnsi="ArialMT" w:cs="ArialMT"/>
          <w:sz w:val="24"/>
          <w:szCs w:val="24"/>
          <w:u w:val="single"/>
          <w:lang w:val="en-US"/>
        </w:rPr>
        <w:t>Up to 3 r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elevant p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ublications 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of the team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189D7F23" w14:textId="34918A15" w:rsidR="00965183" w:rsidRDefault="00965183" w:rsidP="00965183">
      <w:pPr>
        <w:pStyle w:val="EndNoteBibliography"/>
      </w:pPr>
      <w:r>
        <w:rPr>
          <w:lang w:val="en-US"/>
        </w:rPr>
        <w:fldChar w:fldCharType="begin"/>
      </w:r>
      <w:r>
        <w:rPr>
          <w:lang w:val="en-US"/>
        </w:rPr>
        <w:instrText xml:space="preserve"> ADDIN EN.REFLIST </w:instrText>
      </w:r>
      <w:r>
        <w:rPr>
          <w:lang w:val="en-US"/>
        </w:rPr>
        <w:fldChar w:fldCharType="separate"/>
      </w:r>
      <w:r w:rsidRPr="00965183">
        <w:t xml:space="preserve">Azad, K., D. Guilligay, C. Boscheron, S. Maity, N. De Franceschi, G. Sulbaran, G. Effantin, H. Wang, J.P. Kleman, P. Bassereau, G. Schoehn, W.H. Roos, A. Desfosses, and W. Weissenhorn. 2023. Structural basis of CHMP2A-CHMP3 ESCRT-III polymer assembly and membrane cleavage. </w:t>
      </w:r>
      <w:r w:rsidRPr="00965183">
        <w:rPr>
          <w:i/>
        </w:rPr>
        <w:t>Nat Struct Mol Biol</w:t>
      </w:r>
      <w:r w:rsidRPr="00965183">
        <w:t>. 30:81-90.</w:t>
      </w:r>
      <w:r>
        <w:t xml:space="preserve"> </w:t>
      </w:r>
    </w:p>
    <w:p w14:paraId="53619A08" w14:textId="77777777" w:rsidR="00965183" w:rsidRPr="00965183" w:rsidRDefault="00965183" w:rsidP="00965183">
      <w:pPr>
        <w:pStyle w:val="EndNoteBibliography"/>
        <w:ind w:left="720" w:hanging="720"/>
      </w:pPr>
      <w:r>
        <w:rPr>
          <w:lang w:val="en-US"/>
        </w:rPr>
        <w:fldChar w:fldCharType="begin"/>
      </w:r>
      <w:r>
        <w:rPr>
          <w:lang w:val="en-US"/>
        </w:rPr>
        <w:instrText xml:space="preserve"> ADDIN EN.REFLIST </w:instrText>
      </w:r>
      <w:r>
        <w:rPr>
          <w:lang w:val="en-US"/>
        </w:rPr>
        <w:fldChar w:fldCharType="separate"/>
      </w:r>
      <w:r w:rsidRPr="00965183">
        <w:t xml:space="preserve">Maity, S., C. Caillat, N. Miguet, G. Sulbaran, G. Effantin, G. Schoehn, W.H. Roos, and W. Weissenhorn. 2019. VPS4 triggers constriction and cleavage of ESCRT-III helical filaments. </w:t>
      </w:r>
      <w:r w:rsidRPr="00965183">
        <w:rPr>
          <w:i/>
        </w:rPr>
        <w:t>Sci Adv</w:t>
      </w:r>
      <w:r w:rsidRPr="00965183">
        <w:t>. 5:eaau7198.</w:t>
      </w:r>
    </w:p>
    <w:p w14:paraId="0ACD6AC7" w14:textId="1E49D177" w:rsidR="00624AC9" w:rsidRPr="00F04B61" w:rsidRDefault="00965183" w:rsidP="00965183">
      <w:pPr>
        <w:pStyle w:val="EndNoteBibliography"/>
        <w:rPr>
          <w:rFonts w:ascii="ArialMT" w:hAnsi="ArialMT" w:cs="ArialMT"/>
          <w:lang w:val="en-US"/>
        </w:rPr>
      </w:pPr>
      <w:r>
        <w:rPr>
          <w:lang w:val="en-US"/>
        </w:rPr>
        <w:fldChar w:fldCharType="end"/>
      </w:r>
      <w:r>
        <w:rPr>
          <w:lang w:val="en-US"/>
        </w:rPr>
        <w:fldChar w:fldCharType="end"/>
      </w:r>
    </w:p>
    <w:p w14:paraId="0585FE68" w14:textId="77777777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Requested domains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of expertise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(</w:t>
      </w:r>
      <w:r w:rsidR="002C01AA">
        <w:rPr>
          <w:rFonts w:ascii="ArialMT" w:hAnsi="ArialMT" w:cs="ArialMT"/>
          <w:sz w:val="24"/>
          <w:szCs w:val="24"/>
          <w:u w:val="single"/>
          <w:lang w:val="en-US"/>
        </w:rPr>
        <w:t>up to 5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keywords</w:t>
      </w:r>
      <w:r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2677CC05" w14:textId="59A59E5A" w:rsidR="003C73D3" w:rsidRPr="00F04B61" w:rsidRDefault="00965183" w:rsidP="00517D98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lang w:val="en-US"/>
        </w:rPr>
      </w:pPr>
      <w:r>
        <w:rPr>
          <w:rFonts w:ascii="ArialMT" w:hAnsi="ArialMT" w:cs="ArialMT"/>
          <w:lang w:val="en-US"/>
        </w:rPr>
        <w:t xml:space="preserve">Biochemistry and microscopy. </w:t>
      </w:r>
      <w:r w:rsidR="00517D98" w:rsidRPr="00517D98">
        <w:rPr>
          <w:rFonts w:ascii="ArialMT" w:hAnsi="ArialMT" w:cs="ArialMT"/>
          <w:lang w:val="en-US"/>
        </w:rPr>
        <w:t>We warmly welcome serious, curious, and dynamic students!</w:t>
      </w:r>
    </w:p>
    <w:sectPr w:rsidR="003C73D3" w:rsidRPr="00F04B61">
      <w:headerReference w:type="default" r:id="rId7"/>
      <w:pgSz w:w="11900" w:h="16840"/>
      <w:pgMar w:top="851" w:right="566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C3E9F" w14:textId="77777777" w:rsidR="003C38AD" w:rsidRDefault="003C38AD">
      <w:pPr>
        <w:spacing w:after="0" w:line="240" w:lineRule="auto"/>
      </w:pPr>
      <w:r>
        <w:separator/>
      </w:r>
    </w:p>
  </w:endnote>
  <w:endnote w:type="continuationSeparator" w:id="0">
    <w:p w14:paraId="0967DA58" w14:textId="77777777" w:rsidR="003C38AD" w:rsidRDefault="003C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1C553" w14:textId="77777777" w:rsidR="003C38AD" w:rsidRDefault="003C38AD">
      <w:pPr>
        <w:spacing w:after="0" w:line="240" w:lineRule="auto"/>
      </w:pPr>
      <w:r>
        <w:separator/>
      </w:r>
    </w:p>
  </w:footnote>
  <w:footnote w:type="continuationSeparator" w:id="0">
    <w:p w14:paraId="719AB25A" w14:textId="77777777" w:rsidR="003C38AD" w:rsidRDefault="003C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22F87" w14:textId="77777777" w:rsidR="006636E8" w:rsidRPr="00F249C6" w:rsidRDefault="00B5223B" w:rsidP="006636E8">
    <w:pPr>
      <w:pStyle w:val="En-tte"/>
      <w:jc w:val="center"/>
      <w:rPr>
        <w:rFonts w:ascii="Arial Black" w:hAnsi="Arial Black"/>
        <w:b/>
        <w:sz w:val="24"/>
        <w:szCs w:val="24"/>
        <w:lang w:val="en-US"/>
      </w:rPr>
    </w:pPr>
    <w:r w:rsidRPr="00B5223B">
      <w:rPr>
        <w:noProof/>
      </w:rPr>
      <w:drawing>
        <wp:inline distT="0" distB="0" distL="0" distR="0" wp14:anchorId="41134557" wp14:editId="1B5802C2">
          <wp:extent cx="716280" cy="472440"/>
          <wp:effectExtent l="0" t="0" r="0" b="0"/>
          <wp:docPr id="2" name="Image 2" descr="C:\Users\schneido\Desktop\Dom01\IJR\UMR2016-2020\Logos\logo_UFR_Chimie-Biolog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schneido\Desktop\Dom01\IJR\UMR2016-2020\Logos\logo_UFR_Chimie-Biolog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6E8" w:rsidRPr="00F249C6">
      <w:rPr>
        <w:lang w:val="en-US"/>
      </w:rPr>
      <w:t xml:space="preserve">  </w:t>
    </w:r>
    <w:r w:rsidR="006636E8" w:rsidRPr="00F249C6">
      <w:rPr>
        <w:rFonts w:ascii="Arial Black" w:hAnsi="Arial Black"/>
        <w:b/>
        <w:sz w:val="24"/>
        <w:szCs w:val="24"/>
        <w:lang w:val="en-US"/>
      </w:rPr>
      <w:t>Master</w:t>
    </w:r>
    <w:r w:rsidR="001068C8" w:rsidRPr="00F249C6">
      <w:rPr>
        <w:rFonts w:ascii="Arial Black" w:hAnsi="Arial Black"/>
        <w:b/>
        <w:sz w:val="24"/>
        <w:szCs w:val="24"/>
        <w:lang w:val="en-US"/>
      </w:rPr>
      <w:t>’s degree in</w:t>
    </w:r>
    <w:r w:rsidR="006636E8" w:rsidRPr="00F249C6">
      <w:rPr>
        <w:rFonts w:ascii="Arial Black" w:hAnsi="Arial Black"/>
        <w:b/>
        <w:sz w:val="24"/>
        <w:szCs w:val="24"/>
        <w:lang w:val="en-US"/>
      </w:rPr>
      <w:t xml:space="preserve"> </w:t>
    </w:r>
    <w:r w:rsidR="001068C8" w:rsidRPr="00F249C6">
      <w:rPr>
        <w:rFonts w:ascii="Arial Black" w:hAnsi="Arial Black"/>
        <w:b/>
        <w:sz w:val="24"/>
        <w:szCs w:val="24"/>
        <w:lang w:val="en-US"/>
      </w:rPr>
      <w:t>Biology – Chemistry-Biology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405AA"/>
    <w:multiLevelType w:val="hybridMultilevel"/>
    <w:tmpl w:val="8D9C3F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0&lt;/ScanUnformatted&gt;&lt;ScanChanges&gt;0&lt;/ScanChanges&gt;&lt;Suspended&gt;0&lt;/Suspended&gt;&lt;/ENInstantFormat&gt;"/>
    <w:docVar w:name="EN.Layout" w:val="&lt;ENLayout&gt;&lt;Style&gt;J Cell Bi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v5s205wwp5exfespa0xsz5rp0wddvawe0dz&quot;&gt;BUDDING-June2023&lt;record-ids&gt;&lt;item&gt;7087&lt;/item&gt;&lt;/record-ids&gt;&lt;/item&gt;&lt;/Libraries&gt;"/>
  </w:docVars>
  <w:rsids>
    <w:rsidRoot w:val="00624AC9"/>
    <w:rsid w:val="001068C8"/>
    <w:rsid w:val="0014405C"/>
    <w:rsid w:val="001C7F99"/>
    <w:rsid w:val="002505B8"/>
    <w:rsid w:val="00271FD2"/>
    <w:rsid w:val="002C01AA"/>
    <w:rsid w:val="003034E9"/>
    <w:rsid w:val="003C38AD"/>
    <w:rsid w:val="003C4CA5"/>
    <w:rsid w:val="003C73D3"/>
    <w:rsid w:val="00404965"/>
    <w:rsid w:val="004078FA"/>
    <w:rsid w:val="00450357"/>
    <w:rsid w:val="00517D98"/>
    <w:rsid w:val="00521738"/>
    <w:rsid w:val="0058371E"/>
    <w:rsid w:val="005D0A84"/>
    <w:rsid w:val="00613F7E"/>
    <w:rsid w:val="00624AC9"/>
    <w:rsid w:val="0064724F"/>
    <w:rsid w:val="006636E8"/>
    <w:rsid w:val="00693AED"/>
    <w:rsid w:val="00695256"/>
    <w:rsid w:val="00696A0E"/>
    <w:rsid w:val="006E7A3F"/>
    <w:rsid w:val="00767F47"/>
    <w:rsid w:val="007874A7"/>
    <w:rsid w:val="007A1DD7"/>
    <w:rsid w:val="007B5E51"/>
    <w:rsid w:val="007C6F20"/>
    <w:rsid w:val="0080228C"/>
    <w:rsid w:val="00802463"/>
    <w:rsid w:val="00816D41"/>
    <w:rsid w:val="00825925"/>
    <w:rsid w:val="00834F6C"/>
    <w:rsid w:val="008B3E22"/>
    <w:rsid w:val="008E715E"/>
    <w:rsid w:val="009647F7"/>
    <w:rsid w:val="00965183"/>
    <w:rsid w:val="00987460"/>
    <w:rsid w:val="009B5542"/>
    <w:rsid w:val="00A24F08"/>
    <w:rsid w:val="00AA45B4"/>
    <w:rsid w:val="00AE48EE"/>
    <w:rsid w:val="00AE7838"/>
    <w:rsid w:val="00B5223B"/>
    <w:rsid w:val="00B70D05"/>
    <w:rsid w:val="00BA5683"/>
    <w:rsid w:val="00BB70D1"/>
    <w:rsid w:val="00C97339"/>
    <w:rsid w:val="00D07696"/>
    <w:rsid w:val="00D1321E"/>
    <w:rsid w:val="00D841FC"/>
    <w:rsid w:val="00DE25D5"/>
    <w:rsid w:val="00DF3271"/>
    <w:rsid w:val="00E02D88"/>
    <w:rsid w:val="00E03D5C"/>
    <w:rsid w:val="00E53717"/>
    <w:rsid w:val="00E72134"/>
    <w:rsid w:val="00F04B61"/>
    <w:rsid w:val="00F249C6"/>
    <w:rsid w:val="00F36429"/>
    <w:rsid w:val="00F374C4"/>
    <w:rsid w:val="00F66E48"/>
    <w:rsid w:val="00F81B2B"/>
    <w:rsid w:val="00FA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2A580"/>
  <w14:defaultImageDpi w14:val="0"/>
  <w15:docId w15:val="{FC41D0DD-A928-4126-BA44-7225E34F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AC9"/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4A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24AC9"/>
    <w:rPr>
      <w:rFonts w:ascii="Calibri" w:hAnsi="Calibri" w:cs="Times New Roman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24AC9"/>
    <w:rPr>
      <w:rFonts w:ascii="Tahoma" w:hAnsi="Tahoma" w:cs="Tahoma"/>
      <w:sz w:val="16"/>
      <w:szCs w:val="16"/>
      <w:lang w:val="x-none" w:eastAsia="fr-FR"/>
    </w:rPr>
  </w:style>
  <w:style w:type="paragraph" w:styleId="Pieddepage">
    <w:name w:val="footer"/>
    <w:basedOn w:val="Normal"/>
    <w:link w:val="PieddepageCar"/>
    <w:uiPriority w:val="99"/>
    <w:unhideWhenUsed/>
    <w:rsid w:val="00787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874A7"/>
    <w:rPr>
      <w:rFonts w:ascii="Calibri" w:hAnsi="Calibri" w:cs="Times New Roman"/>
      <w:lang w:val="x-none" w:eastAsia="fr-FR"/>
    </w:rPr>
  </w:style>
  <w:style w:type="paragraph" w:customStyle="1" w:styleId="EndNoteBibliographyTitle">
    <w:name w:val="EndNote Bibliography Title"/>
    <w:basedOn w:val="Normal"/>
    <w:link w:val="EndNoteBibliographyTitleCar"/>
    <w:rsid w:val="00965183"/>
    <w:pPr>
      <w:spacing w:after="0"/>
      <w:jc w:val="center"/>
    </w:pPr>
    <w:rPr>
      <w:rFonts w:cs="Calibri"/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965183"/>
    <w:rPr>
      <w:rFonts w:ascii="Calibri" w:hAnsi="Calibri" w:cs="Calibri"/>
      <w:noProof/>
      <w:lang w:eastAsia="fr-FR"/>
    </w:rPr>
  </w:style>
  <w:style w:type="paragraph" w:customStyle="1" w:styleId="EndNoteBibliography">
    <w:name w:val="EndNote Bibliography"/>
    <w:basedOn w:val="Normal"/>
    <w:link w:val="EndNoteBibliographyCar"/>
    <w:rsid w:val="00965183"/>
    <w:pPr>
      <w:spacing w:line="240" w:lineRule="auto"/>
    </w:pPr>
    <w:rPr>
      <w:rFonts w:cs="Calibri"/>
      <w:noProof/>
    </w:rPr>
  </w:style>
  <w:style w:type="character" w:customStyle="1" w:styleId="EndNoteBibliographyCar">
    <w:name w:val="EndNote Bibliography Car"/>
    <w:basedOn w:val="Policepardfaut"/>
    <w:link w:val="EndNoteBibliography"/>
    <w:rsid w:val="00965183"/>
    <w:rPr>
      <w:rFonts w:ascii="Calibri" w:hAnsi="Calibri" w:cs="Calibri"/>
      <w:noProof/>
      <w:lang w:eastAsia="fr-FR"/>
    </w:rPr>
  </w:style>
  <w:style w:type="character" w:styleId="Lienhypertexte">
    <w:name w:val="Hyperlink"/>
    <w:basedOn w:val="Policepardfaut"/>
    <w:uiPriority w:val="99"/>
    <w:rsid w:val="0096518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84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0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delviest</dc:creator>
  <cp:keywords/>
  <dc:description/>
  <cp:lastModifiedBy>SYLVIE CANAVESIO</cp:lastModifiedBy>
  <cp:revision>2</cp:revision>
  <cp:lastPrinted>2012-05-07T09:02:00Z</cp:lastPrinted>
  <dcterms:created xsi:type="dcterms:W3CDTF">2023-07-13T09:35:00Z</dcterms:created>
  <dcterms:modified xsi:type="dcterms:W3CDTF">2023-07-13T09:35:00Z</dcterms:modified>
</cp:coreProperties>
</file>