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68FD40B9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 Laboratory of Chemistry and Biology of Metals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V. </w:t>
      </w:r>
      <w:proofErr w:type="spellStart"/>
      <w:r w:rsidR="0096540D">
        <w:rPr>
          <w:rFonts w:ascii="ArialMT" w:hAnsi="ArialMT" w:cs="ArialMT"/>
          <w:sz w:val="24"/>
          <w:szCs w:val="24"/>
          <w:lang w:val="en-US"/>
        </w:rPr>
        <w:t>Artéro</w:t>
      </w:r>
      <w:proofErr w:type="spellEnd"/>
    </w:p>
    <w:p w14:paraId="197072B7" w14:textId="284C8282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>Proteomics for Metals, Immunology and Toxicology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T. </w:t>
      </w:r>
      <w:proofErr w:type="spellStart"/>
      <w:r w:rsidR="0096540D">
        <w:rPr>
          <w:rFonts w:ascii="ArialMT" w:hAnsi="ArialMT" w:cs="ArialMT"/>
          <w:sz w:val="24"/>
          <w:szCs w:val="24"/>
          <w:lang w:val="en-US"/>
        </w:rPr>
        <w:t>Rabilloud</w:t>
      </w:r>
      <w:proofErr w:type="spellEnd"/>
    </w:p>
    <w:p w14:paraId="09EDA6A8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44FFBB39" w14:textId="5595031C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S. </w:t>
      </w:r>
      <w:proofErr w:type="spellStart"/>
      <w:r w:rsidR="0096540D">
        <w:rPr>
          <w:rFonts w:ascii="ArialMT" w:hAnsi="ArialMT" w:cs="ArialMT"/>
          <w:sz w:val="24"/>
          <w:szCs w:val="24"/>
          <w:lang w:val="en-US"/>
        </w:rPr>
        <w:t>Candéias</w:t>
      </w:r>
      <w:proofErr w:type="spellEnd"/>
      <w:r w:rsidR="0096540D">
        <w:rPr>
          <w:rFonts w:ascii="ArialMT" w:hAnsi="ArialMT" w:cs="ArialMT"/>
          <w:sz w:val="24"/>
          <w:szCs w:val="24"/>
          <w:lang w:val="en-US"/>
        </w:rPr>
        <w:t>, Research Director</w:t>
      </w:r>
    </w:p>
    <w:p w14:paraId="7D1F3C24" w14:textId="6BF7A7D8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96540D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</w:p>
    <w:p w14:paraId="32532B5D" w14:textId="56F798D3" w:rsidR="00624AC9" w:rsidRPr="00F04B61" w:rsidRDefault="00F04B61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17 avenue des martyrs, 38054 Grenoble </w:t>
      </w:r>
      <w:proofErr w:type="spellStart"/>
      <w:r w:rsidR="0096540D">
        <w:rPr>
          <w:rFonts w:ascii="ArialMT" w:hAnsi="ArialMT" w:cs="ArialMT"/>
          <w:sz w:val="24"/>
          <w:szCs w:val="24"/>
          <w:lang w:val="en-US"/>
        </w:rPr>
        <w:t>Cédex</w:t>
      </w:r>
      <w:proofErr w:type="spellEnd"/>
    </w:p>
    <w:p w14:paraId="3BB3530C" w14:textId="7AD4AD93" w:rsidR="00624AC9" w:rsidRPr="00F04B61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Phone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C7FF9">
        <w:rPr>
          <w:rFonts w:ascii="ArialMT" w:hAnsi="ArialMT" w:cs="ArialMT"/>
          <w:sz w:val="24"/>
          <w:szCs w:val="24"/>
          <w:lang w:val="en-US"/>
        </w:rPr>
        <w:t>+</w:t>
      </w:r>
      <w:r w:rsidR="0096540D">
        <w:rPr>
          <w:rFonts w:ascii="ArialMT" w:hAnsi="ArialMT" w:cs="ArialMT"/>
          <w:sz w:val="24"/>
          <w:szCs w:val="24"/>
          <w:lang w:val="en-US"/>
        </w:rPr>
        <w:t xml:space="preserve">33 </w:t>
      </w:r>
      <w:r w:rsidR="002C7FF9">
        <w:rPr>
          <w:rFonts w:ascii="ArialMT" w:hAnsi="ArialMT" w:cs="ArialMT"/>
          <w:sz w:val="24"/>
          <w:szCs w:val="24"/>
          <w:lang w:val="en-US"/>
        </w:rPr>
        <w:t>(0)</w:t>
      </w:r>
      <w:r w:rsidR="0096540D">
        <w:rPr>
          <w:rFonts w:ascii="ArialMT" w:hAnsi="ArialMT" w:cs="ArialMT"/>
          <w:sz w:val="24"/>
          <w:szCs w:val="24"/>
          <w:lang w:val="en-US"/>
        </w:rPr>
        <w:t>4 38 78 92 49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ab/>
        <w:t>e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-mail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96540D">
        <w:rPr>
          <w:rFonts w:ascii="ArialMT" w:hAnsi="ArialMT" w:cs="ArialMT"/>
          <w:sz w:val="24"/>
          <w:szCs w:val="24"/>
          <w:lang w:val="en-US"/>
        </w:rPr>
        <w:t>serge.candeias@cea.fr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0A8AD7FB" w:rsidR="00F04B61" w:rsidRPr="00E03D5C" w:rsidRDefault="00DF7B0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 w:rsidR="00271FD2" w:rsidRPr="00F36429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232819CC" w:rsidR="00271FD2" w:rsidRDefault="00DF7B0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1009E4B9" w14:textId="77777777" w:rsidR="0096540D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F04B61">
        <w:rPr>
          <w:rFonts w:ascii="ArialMT" w:hAnsi="ArialMT" w:cs="ArialMT"/>
          <w:b/>
          <w:sz w:val="24"/>
          <w:szCs w:val="24"/>
          <w:lang w:val="en-US"/>
        </w:rPr>
        <w:t>:</w:t>
      </w:r>
    </w:p>
    <w:p w14:paraId="2CFE0C14" w14:textId="1F1BFEC7" w:rsidR="00624AC9" w:rsidRPr="00F04B61" w:rsidRDefault="0096540D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>Effects of sex-hormones and obesity on the cellular response to ionizing radiation</w:t>
      </w:r>
    </w:p>
    <w:p w14:paraId="2922138A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</w:p>
    <w:p w14:paraId="473371F8" w14:textId="77777777" w:rsidR="0096540D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>):</w:t>
      </w:r>
    </w:p>
    <w:p w14:paraId="210A024A" w14:textId="75427754" w:rsidR="00624AC9" w:rsidRPr="00F04B61" w:rsidRDefault="0096540D" w:rsidP="0045654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lang w:val="en-US"/>
        </w:rPr>
      </w:pPr>
      <w:r w:rsidRPr="0096540D">
        <w:rPr>
          <w:rFonts w:ascii="ArialMT" w:hAnsi="ArialMT" w:cs="ArialMT"/>
          <w:sz w:val="24"/>
          <w:szCs w:val="24"/>
          <w:lang w:val="en-US"/>
        </w:rPr>
        <w:t>Understand how the presence of sex-hormones and</w:t>
      </w:r>
      <w:r w:rsidR="00456547">
        <w:rPr>
          <w:rFonts w:ascii="ArialMT" w:hAnsi="ArialMT" w:cs="ArialMT"/>
          <w:sz w:val="24"/>
          <w:szCs w:val="24"/>
          <w:lang w:val="en-US"/>
        </w:rPr>
        <w:t>/or</w:t>
      </w:r>
      <w:r w:rsidRPr="0096540D">
        <w:rPr>
          <w:rFonts w:ascii="ArialMT" w:hAnsi="ArialMT" w:cs="ArialMT"/>
          <w:sz w:val="24"/>
          <w:szCs w:val="24"/>
          <w:lang w:val="en-US"/>
        </w:rPr>
        <w:t xml:space="preserve"> leptin</w:t>
      </w:r>
      <w:r w:rsidR="00456547">
        <w:rPr>
          <w:rFonts w:ascii="ArialMT" w:hAnsi="ArialMT" w:cs="ArialMT"/>
          <w:sz w:val="24"/>
          <w:szCs w:val="24"/>
          <w:lang w:val="en-US"/>
        </w:rPr>
        <w:t xml:space="preserve">, one of the hormones of obesity, affects primary human cells and their response to low and high doses of </w:t>
      </w:r>
      <w:r w:rsidR="00FF1F75">
        <w:rPr>
          <w:rFonts w:ascii="ArialMT" w:hAnsi="ArialMT" w:cs="ArialMT"/>
          <w:sz w:val="24"/>
          <w:szCs w:val="24"/>
          <w:lang w:val="en-US"/>
        </w:rPr>
        <w:t xml:space="preserve">ionizing </w:t>
      </w:r>
      <w:r w:rsidR="00456547">
        <w:rPr>
          <w:rFonts w:ascii="ArialMT" w:hAnsi="ArialMT" w:cs="ArialMT"/>
          <w:sz w:val="24"/>
          <w:szCs w:val="24"/>
          <w:lang w:val="en-US"/>
        </w:rPr>
        <w:t>radiation.</w:t>
      </w:r>
    </w:p>
    <w:p w14:paraId="1806A16F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516BDCEA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4428D32D" w14:textId="70DDFF46" w:rsidR="00FF1F75" w:rsidRDefault="00456547" w:rsidP="007E43D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Ionizing radiation induces genotoxic stress in exposed cells. </w:t>
      </w:r>
      <w:r w:rsidR="007E43DF">
        <w:rPr>
          <w:rFonts w:ascii="ArialMT" w:hAnsi="ArialMT" w:cs="ArialMT"/>
          <w:lang w:val="en-US"/>
        </w:rPr>
        <w:t xml:space="preserve">If mis-repaired, these DNA lesions can </w:t>
      </w:r>
      <w:r w:rsidR="00830580">
        <w:rPr>
          <w:rFonts w:ascii="ArialMT" w:hAnsi="ArialMT" w:cs="ArialMT"/>
          <w:lang w:val="en-US"/>
        </w:rPr>
        <w:t>lead to</w:t>
      </w:r>
      <w:r w:rsidR="007E43DF">
        <w:rPr>
          <w:rFonts w:ascii="ArialMT" w:hAnsi="ArialMT" w:cs="ArialMT"/>
          <w:lang w:val="en-US"/>
        </w:rPr>
        <w:t xml:space="preserve"> </w:t>
      </w:r>
      <w:bookmarkStart w:id="0" w:name="_GoBack"/>
      <w:bookmarkEnd w:id="0"/>
      <w:r w:rsidR="007E43DF">
        <w:rPr>
          <w:rFonts w:ascii="ArialMT" w:hAnsi="ArialMT" w:cs="ArialMT"/>
          <w:lang w:val="en-US"/>
        </w:rPr>
        <w:t xml:space="preserve">cellular transformation and cancer. To avoid this detrimental fate, irradiated cells develop a DNA-damage response (DDR) </w:t>
      </w:r>
      <w:r>
        <w:rPr>
          <w:rFonts w:ascii="ArialMT" w:hAnsi="ArialMT" w:cs="ArialMT"/>
          <w:lang w:val="en-US"/>
        </w:rPr>
        <w:t xml:space="preserve">coordinated by ATM and p53, which may include an inflammatory aspect, depending on the dose of radiation and the cell lineage. </w:t>
      </w:r>
      <w:r w:rsidR="007E43DF">
        <w:rPr>
          <w:rFonts w:ascii="ArialMT" w:hAnsi="ArialMT" w:cs="ArialMT"/>
          <w:lang w:val="en-US"/>
        </w:rPr>
        <w:t xml:space="preserve">Activation of the DDR results in the modulation of expression of numerous genes involved in cell death/survival, </w:t>
      </w:r>
      <w:r w:rsidR="00830580">
        <w:rPr>
          <w:rFonts w:ascii="ArialMT" w:hAnsi="ArialMT" w:cs="ArialMT"/>
          <w:lang w:val="en-US"/>
        </w:rPr>
        <w:t xml:space="preserve">cell cycle, </w:t>
      </w:r>
      <w:r w:rsidR="007E43DF">
        <w:rPr>
          <w:rFonts w:ascii="ArialMT" w:hAnsi="ArialMT" w:cs="ArialMT"/>
          <w:lang w:val="en-US"/>
        </w:rPr>
        <w:t xml:space="preserve">DNA repair, redox balance and inflammation to ensure that only repaired cells are allowed to survive </w:t>
      </w:r>
      <w:r w:rsidR="00830580">
        <w:rPr>
          <w:rFonts w:ascii="ArialMT" w:hAnsi="ArialMT" w:cs="ArialMT"/>
          <w:lang w:val="en-US"/>
        </w:rPr>
        <w:t>and</w:t>
      </w:r>
      <w:r w:rsidR="007E43DF">
        <w:rPr>
          <w:rFonts w:ascii="ArialMT" w:hAnsi="ArialMT" w:cs="ArialMT"/>
          <w:lang w:val="en-US"/>
        </w:rPr>
        <w:t xml:space="preserve"> prevent cancer development. Epidemiology studies have shown that radiation-induced cancer risk is higher in women who had their first menstruations at an early age and are </w:t>
      </w:r>
      <w:proofErr w:type="spellStart"/>
      <w:r w:rsidR="007E43DF">
        <w:rPr>
          <w:rFonts w:ascii="ArialMT" w:hAnsi="ArialMT" w:cs="ArialMT"/>
          <w:lang w:val="en-US"/>
        </w:rPr>
        <w:t>overweighted</w:t>
      </w:r>
      <w:proofErr w:type="spellEnd"/>
      <w:r w:rsidR="007E43DF">
        <w:rPr>
          <w:rFonts w:ascii="ArialMT" w:hAnsi="ArialMT" w:cs="ArialMT"/>
          <w:lang w:val="en-US"/>
        </w:rPr>
        <w:t xml:space="preserve">. We are currently addressing this </w:t>
      </w:r>
      <w:r w:rsidR="00830580">
        <w:rPr>
          <w:rFonts w:ascii="ArialMT" w:hAnsi="ArialMT" w:cs="ArialMT"/>
          <w:lang w:val="en-US"/>
        </w:rPr>
        <w:t>question</w:t>
      </w:r>
      <w:r w:rsidR="007E43DF">
        <w:rPr>
          <w:rFonts w:ascii="ArialMT" w:hAnsi="ArialMT" w:cs="ArialMT"/>
          <w:lang w:val="en-US"/>
        </w:rPr>
        <w:t xml:space="preserve"> </w:t>
      </w:r>
      <w:r w:rsidR="00830580">
        <w:rPr>
          <w:rFonts w:ascii="ArialMT" w:hAnsi="ArialMT" w:cs="ArialMT"/>
          <w:lang w:val="en-US"/>
        </w:rPr>
        <w:t>in an EU-financed project. This internship would contribute in this project by analyzing the effects of sex-hormones and leptin on human primary fibroblasts and endothelial cells, and how these factors modulate their radiation-response.</w:t>
      </w:r>
    </w:p>
    <w:p w14:paraId="4E6278E8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32C53453" w14:textId="77777777"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2751809" w14:textId="5D70DDB7" w:rsidR="00624AC9" w:rsidRPr="00F04B61" w:rsidRDefault="0096540D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Cell culture and cellular biology (viability assays, proliferation and cell cycle analysis, </w:t>
      </w:r>
      <w:r w:rsidR="00456547">
        <w:rPr>
          <w:rFonts w:ascii="ArialMT" w:hAnsi="ArialMT" w:cs="ArialMT"/>
          <w:lang w:val="en-US"/>
        </w:rPr>
        <w:t xml:space="preserve">redox assays, </w:t>
      </w:r>
      <w:r>
        <w:rPr>
          <w:rFonts w:ascii="ArialMT" w:hAnsi="ArialMT" w:cs="ArialMT"/>
          <w:lang w:val="en-US"/>
        </w:rPr>
        <w:t>immunolabelling …)</w:t>
      </w:r>
    </w:p>
    <w:p w14:paraId="26B4FD57" w14:textId="179477C6" w:rsidR="00624AC9" w:rsidRPr="00F04B61" w:rsidRDefault="0096540D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Molecular biology (RT-qPCR)</w:t>
      </w:r>
      <w:r w:rsidR="00DF7B0B">
        <w:rPr>
          <w:rFonts w:ascii="ArialMT" w:hAnsi="ArialMT" w:cs="ArialMT"/>
          <w:lang w:val="en-US"/>
        </w:rPr>
        <w:t xml:space="preserve"> and b</w:t>
      </w:r>
      <w:r>
        <w:rPr>
          <w:rFonts w:ascii="ArialMT" w:hAnsi="ArialMT" w:cs="ArialMT"/>
          <w:lang w:val="en-US"/>
        </w:rPr>
        <w:t xml:space="preserve">iochemistry (western blots, </w:t>
      </w:r>
      <w:r w:rsidR="00456547">
        <w:rPr>
          <w:rFonts w:ascii="ArialMT" w:hAnsi="ArialMT" w:cs="ArialMT"/>
          <w:lang w:val="en-US"/>
        </w:rPr>
        <w:t>cytokine quantification)</w:t>
      </w:r>
      <w:r w:rsidR="00DF7B0B">
        <w:rPr>
          <w:rFonts w:ascii="ArialMT" w:hAnsi="ArialMT" w:cs="ArialMT"/>
          <w:lang w:val="en-US"/>
        </w:rPr>
        <w:t xml:space="preserve"> approaches.</w:t>
      </w:r>
    </w:p>
    <w:p w14:paraId="25AA4A90" w14:textId="77777777" w:rsidR="00DF7B0B" w:rsidRDefault="00DF7B0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</w:p>
    <w:p w14:paraId="0867C627" w14:textId="2D3D59C9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762C4198" w14:textId="69E63AC4" w:rsidR="00AA4EA3" w:rsidRPr="00AA4EA3" w:rsidRDefault="00AA4EA3" w:rsidP="00AA4EA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72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US"/>
        </w:rPr>
        <w:t xml:space="preserve">1 - </w:t>
      </w:r>
      <w:r w:rsidRPr="00AA4EA3">
        <w:rPr>
          <w:rFonts w:ascii="ArialMT" w:hAnsi="ArialMT" w:cs="ArialMT"/>
          <w:lang w:val="en-GB"/>
        </w:rPr>
        <w:t xml:space="preserve">High-dose radiation induces an early and transient, ATM-dependent inflammatory response in primary human endothelial cells. C </w:t>
      </w:r>
      <w:proofErr w:type="spellStart"/>
      <w:r w:rsidRPr="00AA4EA3">
        <w:rPr>
          <w:rFonts w:ascii="ArialMT" w:hAnsi="ArialMT" w:cs="ArialMT"/>
          <w:lang w:val="en-GB"/>
        </w:rPr>
        <w:t>Rouichi</w:t>
      </w:r>
      <w:proofErr w:type="spellEnd"/>
      <w:r w:rsidRPr="00AA4EA3">
        <w:rPr>
          <w:rFonts w:ascii="ArialMT" w:hAnsi="ArialMT" w:cs="ArialMT"/>
          <w:lang w:val="en-GB"/>
        </w:rPr>
        <w:t xml:space="preserve">, E </w:t>
      </w:r>
      <w:proofErr w:type="spellStart"/>
      <w:r w:rsidRPr="00AA4EA3">
        <w:rPr>
          <w:rFonts w:ascii="ArialMT" w:hAnsi="ArialMT" w:cs="ArialMT"/>
          <w:lang w:val="en-GB"/>
        </w:rPr>
        <w:t>Chartier</w:t>
      </w:r>
      <w:proofErr w:type="spellEnd"/>
      <w:r w:rsidRPr="00AA4EA3">
        <w:rPr>
          <w:rFonts w:ascii="ArialMT" w:hAnsi="ArialMT" w:cs="ArialMT"/>
          <w:lang w:val="en-GB"/>
        </w:rPr>
        <w:t xml:space="preserve">-Garcia, J </w:t>
      </w:r>
      <w:proofErr w:type="spellStart"/>
      <w:r w:rsidRPr="00AA4EA3">
        <w:rPr>
          <w:rFonts w:ascii="ArialMT" w:hAnsi="ArialMT" w:cs="ArialMT"/>
          <w:lang w:val="en-GB"/>
        </w:rPr>
        <w:t>Ravanat</w:t>
      </w:r>
      <w:proofErr w:type="spellEnd"/>
      <w:r w:rsidRPr="00AA4EA3">
        <w:rPr>
          <w:rFonts w:ascii="ArialMT" w:hAnsi="ArialMT" w:cs="ArialMT"/>
          <w:lang w:val="en-GB"/>
        </w:rPr>
        <w:t xml:space="preserve">, I </w:t>
      </w:r>
      <w:proofErr w:type="spellStart"/>
      <w:r w:rsidRPr="00AA4EA3">
        <w:rPr>
          <w:rFonts w:ascii="ArialMT" w:hAnsi="ArialMT" w:cs="ArialMT"/>
          <w:lang w:val="en-GB"/>
        </w:rPr>
        <w:t>Testard</w:t>
      </w:r>
      <w:proofErr w:type="spellEnd"/>
      <w:r w:rsidRPr="00AA4EA3">
        <w:rPr>
          <w:rFonts w:ascii="ArialMT" w:hAnsi="ArialMT" w:cs="ArialMT"/>
          <w:lang w:val="en-GB"/>
        </w:rPr>
        <w:t xml:space="preserve"> and SM. </w:t>
      </w:r>
      <w:proofErr w:type="spellStart"/>
      <w:r w:rsidRPr="00AA4EA3">
        <w:rPr>
          <w:rFonts w:ascii="ArialMT" w:hAnsi="ArialMT" w:cs="ArialMT"/>
          <w:lang w:val="en-GB"/>
        </w:rPr>
        <w:t>Candéias</w:t>
      </w:r>
      <w:proofErr w:type="spellEnd"/>
      <w:r w:rsidRPr="00AA4EA3">
        <w:rPr>
          <w:rFonts w:ascii="ArialMT" w:hAnsi="ArialMT" w:cs="ArialMT"/>
          <w:lang w:val="en-GB"/>
        </w:rPr>
        <w:t xml:space="preserve">. 2025. Radiation Research, </w:t>
      </w:r>
      <w:r w:rsidRPr="00AA4EA3">
        <w:rPr>
          <w:rFonts w:ascii="ArialMT" w:hAnsi="ArialMT" w:cs="ArialMT"/>
          <w:i/>
          <w:iCs/>
          <w:lang w:val="en-GB"/>
        </w:rPr>
        <w:t>in press</w:t>
      </w:r>
      <w:r w:rsidRPr="00AA4EA3">
        <w:rPr>
          <w:rFonts w:ascii="ArialMT" w:hAnsi="ArialMT" w:cs="ArialMT"/>
          <w:lang w:val="en-GB"/>
        </w:rPr>
        <w:t>.</w:t>
      </w:r>
    </w:p>
    <w:p w14:paraId="1ADD4B3F" w14:textId="340A1979" w:rsidR="00AA4EA3" w:rsidRPr="00AA4EA3" w:rsidRDefault="00AA4EA3" w:rsidP="00AA4EA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72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 xml:space="preserve">2 - </w:t>
      </w:r>
      <w:r w:rsidRPr="00AA4EA3">
        <w:rPr>
          <w:rFonts w:ascii="ArialMT" w:hAnsi="ArialMT" w:cs="ArialMT"/>
          <w:lang w:val="en-GB"/>
        </w:rPr>
        <w:t xml:space="preserve">Bystander signals from low- and high-dose irradiated human primary fibroblasts and keratinocytes modulate the inflammatory response of peripheral blood mononuclear cells. </w:t>
      </w:r>
      <w:proofErr w:type="spellStart"/>
      <w:r w:rsidRPr="00AA4EA3">
        <w:rPr>
          <w:rFonts w:ascii="ArialMT" w:hAnsi="ArialMT" w:cs="ArialMT"/>
        </w:rPr>
        <w:t>Testard</w:t>
      </w:r>
      <w:proofErr w:type="spellEnd"/>
      <w:r w:rsidRPr="00AA4EA3">
        <w:rPr>
          <w:rFonts w:ascii="ArialMT" w:hAnsi="ArialMT" w:cs="ArialMT"/>
        </w:rPr>
        <w:t xml:space="preserve"> I, Garcia-Chartier E, </w:t>
      </w:r>
      <w:r w:rsidRPr="00AA4EA3">
        <w:rPr>
          <w:rFonts w:ascii="ArialMT" w:hAnsi="ArialMT" w:cs="ArialMT"/>
        </w:rPr>
        <w:lastRenderedPageBreak/>
        <w:t xml:space="preserve">Issa A, </w:t>
      </w:r>
      <w:proofErr w:type="spellStart"/>
      <w:r w:rsidRPr="00AA4EA3">
        <w:rPr>
          <w:rFonts w:ascii="ArialMT" w:hAnsi="ArialMT" w:cs="ArialMT"/>
        </w:rPr>
        <w:t>Collin</w:t>
      </w:r>
      <w:proofErr w:type="spellEnd"/>
      <w:r w:rsidRPr="00AA4EA3">
        <w:rPr>
          <w:rFonts w:ascii="ArialMT" w:hAnsi="ArialMT" w:cs="ArialMT"/>
        </w:rPr>
        <w:t xml:space="preserve">-Faure V, Aude-Garcia C, </w:t>
      </w:r>
      <w:proofErr w:type="spellStart"/>
      <w:r w:rsidRPr="00AA4EA3">
        <w:rPr>
          <w:rFonts w:ascii="ArialMT" w:hAnsi="ArialMT" w:cs="ArialMT"/>
        </w:rPr>
        <w:t>Candéias</w:t>
      </w:r>
      <w:proofErr w:type="spellEnd"/>
      <w:r w:rsidRPr="00AA4EA3">
        <w:rPr>
          <w:rFonts w:ascii="ArialMT" w:hAnsi="ArialMT" w:cs="ArialMT"/>
        </w:rPr>
        <w:t xml:space="preserve"> SM. </w:t>
      </w:r>
      <w:r w:rsidRPr="00AA4EA3">
        <w:rPr>
          <w:rFonts w:ascii="ArialMT" w:hAnsi="ArialMT" w:cs="ArialMT"/>
          <w:lang w:val="en-GB"/>
        </w:rPr>
        <w:t xml:space="preserve">J </w:t>
      </w:r>
      <w:proofErr w:type="spellStart"/>
      <w:r w:rsidRPr="00AA4EA3">
        <w:rPr>
          <w:rFonts w:ascii="ArialMT" w:hAnsi="ArialMT" w:cs="ArialMT"/>
          <w:lang w:val="en-GB"/>
        </w:rPr>
        <w:t>Radiat</w:t>
      </w:r>
      <w:proofErr w:type="spellEnd"/>
      <w:r w:rsidRPr="00AA4EA3">
        <w:rPr>
          <w:rFonts w:ascii="ArialMT" w:hAnsi="ArialMT" w:cs="ArialMT"/>
          <w:lang w:val="en-GB"/>
        </w:rPr>
        <w:t xml:space="preserve"> Res. 2023. 64(2):304-316. PMID: 36680763. Free article.</w:t>
      </w:r>
    </w:p>
    <w:p w14:paraId="369C806F" w14:textId="0673DAC1" w:rsidR="00AA4EA3" w:rsidRPr="00AA4EA3" w:rsidRDefault="00AA4EA3" w:rsidP="00AA4EA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72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 xml:space="preserve">3 - </w:t>
      </w:r>
      <w:r w:rsidRPr="00AA4EA3">
        <w:rPr>
          <w:rFonts w:ascii="ArialMT" w:hAnsi="ArialMT" w:cs="ArialMT"/>
          <w:lang w:val="en-GB"/>
        </w:rPr>
        <w:t xml:space="preserve">Label-Free Direct Mass Spectrometry Analysis of the Bystander Effects Induced in Chondrocytes by Chondrosarcoma Cells Irradiated with X-rays and Carbon Ions. Gilbert A, Payet V, </w:t>
      </w:r>
      <w:proofErr w:type="spellStart"/>
      <w:r w:rsidRPr="00AA4EA3">
        <w:rPr>
          <w:rFonts w:ascii="ArialMT" w:hAnsi="ArialMT" w:cs="ArialMT"/>
          <w:lang w:val="en-GB"/>
        </w:rPr>
        <w:t>Bernay</w:t>
      </w:r>
      <w:proofErr w:type="spellEnd"/>
      <w:r w:rsidRPr="00AA4EA3">
        <w:rPr>
          <w:rFonts w:ascii="ArialMT" w:hAnsi="ArialMT" w:cs="ArialMT"/>
          <w:lang w:val="en-GB"/>
        </w:rPr>
        <w:t xml:space="preserve"> B, </w:t>
      </w:r>
      <w:proofErr w:type="spellStart"/>
      <w:r w:rsidRPr="00AA4EA3">
        <w:rPr>
          <w:rFonts w:ascii="ArialMT" w:hAnsi="ArialMT" w:cs="ArialMT"/>
          <w:lang w:val="en-GB"/>
        </w:rPr>
        <w:t>Chartier</w:t>
      </w:r>
      <w:proofErr w:type="spellEnd"/>
      <w:r w:rsidRPr="00AA4EA3">
        <w:rPr>
          <w:rFonts w:ascii="ArialMT" w:hAnsi="ArialMT" w:cs="ArialMT"/>
          <w:lang w:val="en-GB"/>
        </w:rPr>
        <w:t xml:space="preserve">-Garcia E, </w:t>
      </w:r>
      <w:proofErr w:type="spellStart"/>
      <w:r w:rsidRPr="00AA4EA3">
        <w:rPr>
          <w:rFonts w:ascii="ArialMT" w:hAnsi="ArialMT" w:cs="ArialMT"/>
          <w:lang w:val="en-GB"/>
        </w:rPr>
        <w:t>Testard</w:t>
      </w:r>
      <w:proofErr w:type="spellEnd"/>
      <w:r w:rsidRPr="00AA4EA3">
        <w:rPr>
          <w:rFonts w:ascii="ArialMT" w:hAnsi="ArialMT" w:cs="ArialMT"/>
          <w:lang w:val="en-GB"/>
        </w:rPr>
        <w:t xml:space="preserve"> I, </w:t>
      </w:r>
      <w:proofErr w:type="spellStart"/>
      <w:r w:rsidRPr="00AA4EA3">
        <w:rPr>
          <w:rFonts w:ascii="ArialMT" w:hAnsi="ArialMT" w:cs="ArialMT"/>
          <w:lang w:val="en-GB"/>
        </w:rPr>
        <w:t>Candéias</w:t>
      </w:r>
      <w:proofErr w:type="spellEnd"/>
      <w:r w:rsidRPr="00AA4EA3">
        <w:rPr>
          <w:rFonts w:ascii="ArialMT" w:hAnsi="ArialMT" w:cs="ArialMT"/>
          <w:lang w:val="en-GB"/>
        </w:rPr>
        <w:t xml:space="preserve"> SM, Chevalier F. Front </w:t>
      </w:r>
      <w:proofErr w:type="spellStart"/>
      <w:r w:rsidRPr="00AA4EA3">
        <w:rPr>
          <w:rFonts w:ascii="ArialMT" w:hAnsi="ArialMT" w:cs="ArialMT"/>
          <w:lang w:val="en-GB"/>
        </w:rPr>
        <w:t>Biosci</w:t>
      </w:r>
      <w:proofErr w:type="spellEnd"/>
      <w:r w:rsidRPr="00AA4EA3">
        <w:rPr>
          <w:rFonts w:ascii="ArialMT" w:hAnsi="ArialMT" w:cs="ArialMT"/>
          <w:lang w:val="en-GB"/>
        </w:rPr>
        <w:t xml:space="preserve"> (Landmark Ed). 2022. 27(9):277. PMID: 36224025 Free </w:t>
      </w:r>
      <w:proofErr w:type="gramStart"/>
      <w:r w:rsidRPr="00AA4EA3">
        <w:rPr>
          <w:rFonts w:ascii="ArialMT" w:hAnsi="ArialMT" w:cs="ArialMT"/>
          <w:lang w:val="en-GB"/>
        </w:rPr>
        <w:t>article</w:t>
      </w:r>
      <w:proofErr w:type="gramEnd"/>
      <w:r w:rsidRPr="00AA4EA3">
        <w:rPr>
          <w:rFonts w:ascii="ArialMT" w:hAnsi="ArialMT" w:cs="ArialMT"/>
          <w:lang w:val="en-GB"/>
        </w:rPr>
        <w:t>.</w:t>
      </w:r>
    </w:p>
    <w:p w14:paraId="0ACD6AC7" w14:textId="77777777" w:rsidR="00624AC9" w:rsidRPr="00F04B61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</w:p>
    <w:p w14:paraId="0585FE68" w14:textId="0F971D90" w:rsidR="00624AC9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14:paraId="5C8C3BAE" w14:textId="5095468D" w:rsidR="00AA4EA3" w:rsidRDefault="00AA4EA3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sz w:val="24"/>
          <w:szCs w:val="24"/>
          <w:lang w:val="en-US"/>
        </w:rPr>
        <w:t xml:space="preserve">We are looking for a motivated candidate with a solid background in cellular biology, signaling and inflammation to work in a small team on this exciting project. </w:t>
      </w:r>
    </w:p>
    <w:p w14:paraId="3355DDFA" w14:textId="2C232D43" w:rsidR="00830580" w:rsidRPr="00AA4EA3" w:rsidRDefault="0083058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AA4EA3">
        <w:rPr>
          <w:rFonts w:ascii="ArialMT" w:hAnsi="ArialMT" w:cs="ArialMT"/>
          <w:sz w:val="24"/>
          <w:szCs w:val="24"/>
          <w:lang w:val="en-US"/>
        </w:rPr>
        <w:t>Prior experience in cell culture/cell biology and RT-qPCR required.</w:t>
      </w:r>
    </w:p>
    <w:p w14:paraId="6C666337" w14:textId="10FB484A" w:rsidR="00624AC9" w:rsidRPr="00DF7B0B" w:rsidRDefault="00830580" w:rsidP="00DF7B0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AA4EA3">
        <w:rPr>
          <w:rFonts w:ascii="ArialMT" w:hAnsi="ArialMT" w:cs="ArialMT"/>
          <w:sz w:val="24"/>
          <w:szCs w:val="24"/>
          <w:lang w:val="en-US"/>
        </w:rPr>
        <w:t>Experience in western blots a plus</w:t>
      </w:r>
    </w:p>
    <w:p w14:paraId="2677CC05" w14:textId="77777777" w:rsidR="003C73D3" w:rsidRPr="00F04B61" w:rsidRDefault="003C73D3">
      <w:pPr>
        <w:rPr>
          <w:lang w:val="en-US"/>
        </w:rPr>
      </w:pPr>
    </w:p>
    <w:sectPr w:rsidR="003C73D3" w:rsidRPr="00F04B61">
      <w:headerReference w:type="default" r:id="rId6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B3CB2" w14:textId="77777777" w:rsidR="00084469" w:rsidRDefault="00084469">
      <w:pPr>
        <w:spacing w:after="0" w:line="240" w:lineRule="auto"/>
      </w:pPr>
      <w:r>
        <w:separator/>
      </w:r>
    </w:p>
  </w:endnote>
  <w:endnote w:type="continuationSeparator" w:id="0">
    <w:p w14:paraId="4192967D" w14:textId="77777777" w:rsidR="00084469" w:rsidRDefault="0008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23EAE" w14:textId="77777777" w:rsidR="00084469" w:rsidRDefault="00084469">
      <w:pPr>
        <w:spacing w:after="0" w:line="240" w:lineRule="auto"/>
      </w:pPr>
      <w:r>
        <w:separator/>
      </w:r>
    </w:p>
  </w:footnote>
  <w:footnote w:type="continuationSeparator" w:id="0">
    <w:p w14:paraId="41E6F824" w14:textId="77777777" w:rsidR="00084469" w:rsidRDefault="0008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96540D">
      <w:rPr>
        <w:lang w:val="en-GB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84469"/>
    <w:rsid w:val="001068C8"/>
    <w:rsid w:val="0014405C"/>
    <w:rsid w:val="002505B8"/>
    <w:rsid w:val="00263BDC"/>
    <w:rsid w:val="00271FD2"/>
    <w:rsid w:val="002C01AA"/>
    <w:rsid w:val="002C7FF9"/>
    <w:rsid w:val="003C4CA5"/>
    <w:rsid w:val="003C73D3"/>
    <w:rsid w:val="00404965"/>
    <w:rsid w:val="00456547"/>
    <w:rsid w:val="004678A1"/>
    <w:rsid w:val="004807C5"/>
    <w:rsid w:val="00521738"/>
    <w:rsid w:val="0058371E"/>
    <w:rsid w:val="0059470F"/>
    <w:rsid w:val="005D0A84"/>
    <w:rsid w:val="00613F7E"/>
    <w:rsid w:val="00624AC9"/>
    <w:rsid w:val="0064724F"/>
    <w:rsid w:val="00662C72"/>
    <w:rsid w:val="006636E8"/>
    <w:rsid w:val="006802F4"/>
    <w:rsid w:val="00695256"/>
    <w:rsid w:val="00696A0E"/>
    <w:rsid w:val="006D5B8C"/>
    <w:rsid w:val="006E7A3F"/>
    <w:rsid w:val="00767F47"/>
    <w:rsid w:val="007874A7"/>
    <w:rsid w:val="007A1DD7"/>
    <w:rsid w:val="007B5E51"/>
    <w:rsid w:val="007E43DF"/>
    <w:rsid w:val="0080228C"/>
    <w:rsid w:val="00816D41"/>
    <w:rsid w:val="00825925"/>
    <w:rsid w:val="00830580"/>
    <w:rsid w:val="00834F6C"/>
    <w:rsid w:val="008433C7"/>
    <w:rsid w:val="009647F7"/>
    <w:rsid w:val="0096540D"/>
    <w:rsid w:val="00987460"/>
    <w:rsid w:val="009B5542"/>
    <w:rsid w:val="00A539E8"/>
    <w:rsid w:val="00AA45B4"/>
    <w:rsid w:val="00AA4EA3"/>
    <w:rsid w:val="00AE48EE"/>
    <w:rsid w:val="00AE7838"/>
    <w:rsid w:val="00B5223B"/>
    <w:rsid w:val="00BA5683"/>
    <w:rsid w:val="00BB33C0"/>
    <w:rsid w:val="00C97339"/>
    <w:rsid w:val="00D1321E"/>
    <w:rsid w:val="00DE25D5"/>
    <w:rsid w:val="00DF3271"/>
    <w:rsid w:val="00DF7B0B"/>
    <w:rsid w:val="00E02D88"/>
    <w:rsid w:val="00E03D5C"/>
    <w:rsid w:val="00E53717"/>
    <w:rsid w:val="00E72134"/>
    <w:rsid w:val="00F04B61"/>
    <w:rsid w:val="00F249C6"/>
    <w:rsid w:val="00F36429"/>
    <w:rsid w:val="00F374C4"/>
    <w:rsid w:val="00F66E48"/>
    <w:rsid w:val="00F81B2B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2025-08-21T10:14:00Z</dcterms:created>
  <dcterms:modified xsi:type="dcterms:W3CDTF">2025-08-21T10:14:00Z</dcterms:modified>
</cp:coreProperties>
</file>