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E0DC" w14:textId="77777777" w:rsidR="00624AC9" w:rsidRPr="00F04B61" w:rsidRDefault="001068C8" w:rsidP="00207E9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bookmarkStart w:id="0" w:name="_GoBack"/>
      <w:bookmarkEnd w:id="0"/>
      <w:r>
        <w:rPr>
          <w:rFonts w:ascii="ArialMT" w:hAnsi="ArialMT" w:cs="ArialMT"/>
          <w:b/>
          <w:bCs/>
          <w:sz w:val="28"/>
          <w:szCs w:val="28"/>
          <w:lang w:val="en-US"/>
        </w:rPr>
        <w:t>Master 2</w:t>
      </w:r>
      <w:r w:rsidR="00271FD2">
        <w:rPr>
          <w:rFonts w:ascii="ArialMT" w:hAnsi="ArialMT" w:cs="ArialMT"/>
          <w:b/>
          <w:bCs/>
          <w:sz w:val="28"/>
          <w:szCs w:val="28"/>
          <w:lang w:val="en-US"/>
        </w:rPr>
        <w:t xml:space="preserve"> i</w:t>
      </w:r>
      <w:r w:rsidR="00271FD2" w:rsidRPr="00F04B61">
        <w:rPr>
          <w:rFonts w:ascii="ArialMT" w:hAnsi="ArialMT" w:cs="ArialMT"/>
          <w:b/>
          <w:bCs/>
          <w:sz w:val="28"/>
          <w:szCs w:val="28"/>
          <w:lang w:val="en-US"/>
        </w:rPr>
        <w:t>nternship project</w:t>
      </w:r>
    </w:p>
    <w:p w14:paraId="1F8434A2" w14:textId="45D1E940" w:rsidR="00624AC9" w:rsidRPr="00F04B61" w:rsidRDefault="00987460" w:rsidP="007F4EFE">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center"/>
        <w:rPr>
          <w:rFonts w:ascii="ArialMT" w:hAnsi="ArialMT" w:cs="ArialMT"/>
          <w:b/>
          <w:bCs/>
          <w:sz w:val="28"/>
          <w:szCs w:val="28"/>
          <w:lang w:val="en-US"/>
        </w:rPr>
      </w:pPr>
      <w:r>
        <w:rPr>
          <w:rFonts w:ascii="ArialMT" w:hAnsi="ArialMT" w:cs="ArialMT"/>
          <w:b/>
          <w:bCs/>
          <w:sz w:val="28"/>
          <w:szCs w:val="28"/>
          <w:lang w:val="en-US"/>
        </w:rPr>
        <w:t>Year 202</w:t>
      </w:r>
      <w:r w:rsidR="00613F7E">
        <w:rPr>
          <w:rFonts w:ascii="ArialMT" w:hAnsi="ArialMT" w:cs="ArialMT"/>
          <w:b/>
          <w:bCs/>
          <w:sz w:val="28"/>
          <w:szCs w:val="28"/>
          <w:lang w:val="en-US"/>
        </w:rPr>
        <w:t>3</w:t>
      </w:r>
      <w:r>
        <w:rPr>
          <w:rFonts w:ascii="ArialMT" w:hAnsi="ArialMT" w:cs="ArialMT"/>
          <w:b/>
          <w:bCs/>
          <w:sz w:val="28"/>
          <w:szCs w:val="28"/>
          <w:lang w:val="en-US"/>
        </w:rPr>
        <w:t>-202</w:t>
      </w:r>
      <w:r w:rsidR="00613F7E">
        <w:rPr>
          <w:rFonts w:ascii="ArialMT" w:hAnsi="ArialMT" w:cs="ArialMT"/>
          <w:b/>
          <w:bCs/>
          <w:sz w:val="28"/>
          <w:szCs w:val="28"/>
          <w:lang w:val="en-US"/>
        </w:rPr>
        <w:t>4</w:t>
      </w:r>
    </w:p>
    <w:p w14:paraId="7EC3D7AC" w14:textId="7B6CC57E" w:rsidR="00D34CFC" w:rsidRPr="007F4EFE" w:rsidRDefault="00F04B61" w:rsidP="00207E9A">
      <w:pPr>
        <w:widowControl w:val="0"/>
        <w:tabs>
          <w:tab w:val="left" w:pos="5954"/>
        </w:tabs>
        <w:autoSpaceDE w:val="0"/>
        <w:autoSpaceDN w:val="0"/>
        <w:adjustRightInd w:val="0"/>
        <w:spacing w:before="120" w:after="0" w:line="240" w:lineRule="auto"/>
        <w:ind w:right="-6"/>
        <w:rPr>
          <w:rFonts w:ascii="Calibri Light" w:hAnsi="Calibri Light" w:cs="Calibri Light"/>
          <w:sz w:val="24"/>
          <w:szCs w:val="24"/>
          <w:lang w:val="en-US"/>
        </w:rPr>
      </w:pPr>
      <w:r w:rsidRPr="00F04B61">
        <w:rPr>
          <w:rFonts w:ascii="ArialMT" w:hAnsi="ArialMT" w:cs="ArialMT"/>
          <w:b/>
          <w:bCs/>
          <w:sz w:val="24"/>
          <w:szCs w:val="24"/>
          <w:lang w:val="en-US"/>
        </w:rPr>
        <w:t>Laboratory</w:t>
      </w:r>
      <w:r w:rsidR="001068C8">
        <w:rPr>
          <w:rFonts w:ascii="ArialMT" w:hAnsi="ArialMT" w:cs="ArialMT"/>
          <w:b/>
          <w:bCs/>
          <w:sz w:val="24"/>
          <w:szCs w:val="24"/>
          <w:lang w:val="en-US"/>
        </w:rPr>
        <w:t>/Institute</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D34CFC">
        <w:rPr>
          <w:rFonts w:ascii="Calibri Light" w:hAnsi="Calibri Light" w:cs="Calibri Light"/>
          <w:sz w:val="24"/>
          <w:szCs w:val="24"/>
          <w:lang w:val="en-US"/>
        </w:rPr>
        <w:t>Institut</w:t>
      </w:r>
      <w:r w:rsidR="00D543F2">
        <w:rPr>
          <w:rFonts w:ascii="Calibri Light" w:hAnsi="Calibri Light" w:cs="Calibri Light"/>
          <w:sz w:val="24"/>
          <w:szCs w:val="24"/>
          <w:lang w:val="en-US"/>
        </w:rPr>
        <w:t>e</w:t>
      </w:r>
      <w:r w:rsidR="00D34CFC">
        <w:rPr>
          <w:rFonts w:ascii="Calibri Light" w:hAnsi="Calibri Light" w:cs="Calibri Light"/>
          <w:sz w:val="24"/>
          <w:szCs w:val="24"/>
          <w:lang w:val="en-US"/>
        </w:rPr>
        <w:t xml:space="preserve"> for Advanced Biosciences</w:t>
      </w:r>
      <w:r w:rsidR="00624AC9" w:rsidRPr="00F04B61">
        <w:rPr>
          <w:rFonts w:ascii="ArialMT" w:hAnsi="ArialMT" w:cs="ArialMT"/>
          <w:sz w:val="24"/>
          <w:szCs w:val="24"/>
          <w:lang w:val="en-US"/>
        </w:rPr>
        <w:tab/>
      </w:r>
      <w:r w:rsidRPr="00F04B61">
        <w:rPr>
          <w:rFonts w:ascii="ArialMT" w:hAnsi="ArialMT" w:cs="ArialMT"/>
          <w:b/>
          <w:bCs/>
          <w:sz w:val="24"/>
          <w:szCs w:val="24"/>
          <w:lang w:val="en-US"/>
        </w:rPr>
        <w:t>Directo</w:t>
      </w:r>
      <w:r>
        <w:rPr>
          <w:rFonts w:ascii="ArialMT" w:hAnsi="ArialMT" w:cs="ArialMT"/>
          <w:b/>
          <w:bCs/>
          <w:sz w:val="24"/>
          <w:szCs w:val="24"/>
          <w:lang w:val="en-US"/>
        </w:rPr>
        <w:t>r</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D34CFC" w:rsidRPr="00D34CFC">
        <w:rPr>
          <w:rFonts w:ascii="Calibri Light" w:hAnsi="Calibri Light" w:cs="Calibri Light"/>
          <w:sz w:val="24"/>
          <w:szCs w:val="24"/>
          <w:lang w:val="en-US"/>
        </w:rPr>
        <w:t>Pierre Hainaut</w:t>
      </w:r>
    </w:p>
    <w:p w14:paraId="09EDA6A8" w14:textId="16E72264" w:rsidR="00624AC9" w:rsidRPr="00F04B61" w:rsidRDefault="00F04B61" w:rsidP="007F4EFE">
      <w:pPr>
        <w:widowControl w:val="0"/>
        <w:tabs>
          <w:tab w:val="left" w:pos="5954"/>
        </w:tabs>
        <w:autoSpaceDE w:val="0"/>
        <w:autoSpaceDN w:val="0"/>
        <w:adjustRightInd w:val="0"/>
        <w:spacing w:after="0" w:line="240" w:lineRule="auto"/>
        <w:ind w:right="-6"/>
        <w:rPr>
          <w:rFonts w:ascii="ArialMT" w:hAnsi="ArialMT" w:cs="ArialMT"/>
          <w:sz w:val="24"/>
          <w:szCs w:val="24"/>
          <w:lang w:val="en-US"/>
        </w:rPr>
      </w:pP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r w:rsidR="00D34CFC" w:rsidRPr="00D34CFC">
        <w:rPr>
          <w:rFonts w:ascii="Calibri Light" w:hAnsi="Calibri Light" w:cs="Calibri Light"/>
          <w:color w:val="000000"/>
          <w:sz w:val="24"/>
          <w:szCs w:val="24"/>
          <w:lang w:val="en-US"/>
        </w:rPr>
        <w:t xml:space="preserve">RNA splicing, Cell </w:t>
      </w:r>
      <w:r w:rsidR="006833C7">
        <w:rPr>
          <w:rFonts w:ascii="Calibri Light" w:hAnsi="Calibri Light" w:cs="Calibri Light"/>
          <w:color w:val="000000"/>
          <w:sz w:val="24"/>
          <w:szCs w:val="24"/>
          <w:lang w:val="en-US"/>
        </w:rPr>
        <w:t>S</w:t>
      </w:r>
      <w:r w:rsidR="00D34CFC" w:rsidRPr="00D34CFC">
        <w:rPr>
          <w:rFonts w:ascii="Calibri Light" w:hAnsi="Calibri Light" w:cs="Calibri Light"/>
          <w:color w:val="000000"/>
          <w:sz w:val="24"/>
          <w:szCs w:val="24"/>
          <w:lang w:val="en-US"/>
        </w:rPr>
        <w:t xml:space="preserve">ignaling and </w:t>
      </w:r>
      <w:r w:rsidR="00A9522B">
        <w:rPr>
          <w:rFonts w:ascii="Calibri Light" w:hAnsi="Calibri Light" w:cs="Calibri Light"/>
          <w:color w:val="000000"/>
          <w:sz w:val="24"/>
          <w:szCs w:val="24"/>
          <w:lang w:val="en-US"/>
        </w:rPr>
        <w:t>R</w:t>
      </w:r>
      <w:r w:rsidR="00D34CFC" w:rsidRPr="00D34CFC">
        <w:rPr>
          <w:rFonts w:ascii="Calibri Light" w:hAnsi="Calibri Light" w:cs="Calibri Light"/>
          <w:color w:val="000000"/>
          <w:sz w:val="24"/>
          <w:szCs w:val="24"/>
          <w:lang w:val="en-US"/>
        </w:rPr>
        <w:t xml:space="preserve">esponse to </w:t>
      </w:r>
      <w:r w:rsidR="00A9522B">
        <w:rPr>
          <w:rFonts w:ascii="Calibri Light" w:hAnsi="Calibri Light" w:cs="Calibri Light"/>
          <w:color w:val="000000"/>
          <w:sz w:val="24"/>
          <w:szCs w:val="24"/>
          <w:lang w:val="en-US"/>
        </w:rPr>
        <w:t>T</w:t>
      </w:r>
      <w:r w:rsidR="00D34CFC" w:rsidRPr="00D34CFC">
        <w:rPr>
          <w:rFonts w:ascii="Calibri Light" w:hAnsi="Calibri Light" w:cs="Calibri Light"/>
          <w:color w:val="000000"/>
          <w:sz w:val="24"/>
          <w:szCs w:val="24"/>
          <w:lang w:val="en-US"/>
        </w:rPr>
        <w:t>herapies</w:t>
      </w:r>
      <w:r w:rsidR="00624AC9" w:rsidRPr="00F04B61">
        <w:rPr>
          <w:rFonts w:ascii="ArialMT" w:hAnsi="ArialMT" w:cs="ArialMT"/>
          <w:sz w:val="24"/>
          <w:szCs w:val="24"/>
          <w:lang w:val="en-US"/>
        </w:rPr>
        <w:tab/>
      </w:r>
      <w:r w:rsidRPr="00F04B61">
        <w:rPr>
          <w:rFonts w:ascii="ArialMT" w:hAnsi="ArialMT" w:cs="ArialMT"/>
          <w:b/>
          <w:bCs/>
          <w:sz w:val="24"/>
          <w:szCs w:val="24"/>
          <w:lang w:val="en-US"/>
        </w:rPr>
        <w:t xml:space="preserve">Head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team</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roofErr w:type="spellStart"/>
      <w:r w:rsidR="00D34CFC" w:rsidRPr="00D34CFC">
        <w:rPr>
          <w:rFonts w:ascii="Calibri Light" w:hAnsi="Calibri Light" w:cs="Calibri Light"/>
          <w:sz w:val="24"/>
          <w:szCs w:val="24"/>
          <w:lang w:val="en-US"/>
        </w:rPr>
        <w:t>Béatrice</w:t>
      </w:r>
      <w:proofErr w:type="spellEnd"/>
      <w:r w:rsidR="00D34CFC" w:rsidRPr="00D34CFC">
        <w:rPr>
          <w:rFonts w:ascii="Calibri Light" w:hAnsi="Calibri Light" w:cs="Calibri Light"/>
          <w:sz w:val="24"/>
          <w:szCs w:val="24"/>
          <w:lang w:val="en-US"/>
        </w:rPr>
        <w:t xml:space="preserve"> </w:t>
      </w:r>
      <w:proofErr w:type="spellStart"/>
      <w:r w:rsidR="00D34CFC" w:rsidRPr="00D34CFC">
        <w:rPr>
          <w:rFonts w:ascii="Calibri Light" w:hAnsi="Calibri Light" w:cs="Calibri Light"/>
          <w:sz w:val="24"/>
          <w:szCs w:val="24"/>
          <w:lang w:val="en-US"/>
        </w:rPr>
        <w:t>Eymin</w:t>
      </w:r>
      <w:proofErr w:type="spellEnd"/>
    </w:p>
    <w:p w14:paraId="280FA1C1" w14:textId="065D63D1" w:rsidR="00D34CFC" w:rsidRDefault="00F04B61" w:rsidP="007F4EFE">
      <w:pPr>
        <w:widowControl w:val="0"/>
        <w:tabs>
          <w:tab w:val="left" w:pos="7938"/>
          <w:tab w:val="left" w:pos="9498"/>
        </w:tabs>
        <w:autoSpaceDE w:val="0"/>
        <w:autoSpaceDN w:val="0"/>
        <w:adjustRightInd w:val="0"/>
        <w:spacing w:after="0" w:line="240" w:lineRule="auto"/>
        <w:ind w:right="-6"/>
        <w:rPr>
          <w:rFonts w:ascii="ArialMT" w:hAnsi="ArialMT" w:cs="ArialMT"/>
          <w:b/>
          <w:bCs/>
          <w:sz w:val="24"/>
          <w:szCs w:val="24"/>
          <w:lang w:val="en-US"/>
        </w:rPr>
      </w:pPr>
      <w:r w:rsidRPr="00F04B61">
        <w:rPr>
          <w:rFonts w:ascii="ArialMT" w:hAnsi="ArialMT" w:cs="ArialMT"/>
          <w:b/>
          <w:bCs/>
          <w:sz w:val="24"/>
          <w:szCs w:val="24"/>
          <w:lang w:val="en-US"/>
        </w:rPr>
        <w:t>Name and</w:t>
      </w:r>
      <w:r w:rsidR="00624AC9" w:rsidRPr="00F04B61">
        <w:rPr>
          <w:rFonts w:ascii="ArialMT" w:hAnsi="ArialMT" w:cs="ArialMT"/>
          <w:b/>
          <w:bCs/>
          <w:sz w:val="24"/>
          <w:szCs w:val="24"/>
          <w:lang w:val="en-US"/>
        </w:rPr>
        <w:t xml:space="preserve"> </w:t>
      </w:r>
      <w:r w:rsidRPr="00F04B61">
        <w:rPr>
          <w:rFonts w:ascii="ArialMT" w:hAnsi="ArialMT" w:cs="ArialMT"/>
          <w:b/>
          <w:bCs/>
          <w:sz w:val="24"/>
          <w:szCs w:val="24"/>
          <w:lang w:val="en-US"/>
        </w:rPr>
        <w:t xml:space="preserve">status of </w:t>
      </w:r>
      <w:r w:rsidR="001068C8">
        <w:rPr>
          <w:rFonts w:ascii="ArialMT" w:hAnsi="ArialMT" w:cs="ArialMT"/>
          <w:b/>
          <w:bCs/>
          <w:sz w:val="24"/>
          <w:szCs w:val="24"/>
          <w:lang w:val="en-US"/>
        </w:rPr>
        <w:t xml:space="preserve">the </w:t>
      </w:r>
      <w:r w:rsidRPr="00F04B61">
        <w:rPr>
          <w:rFonts w:ascii="ArialMT" w:hAnsi="ArialMT" w:cs="ArialMT"/>
          <w:b/>
          <w:bCs/>
          <w:sz w:val="24"/>
          <w:szCs w:val="24"/>
          <w:lang w:val="en-US"/>
        </w:rPr>
        <w:t>scientist in charge of the project</w:t>
      </w:r>
      <w:r w:rsidR="00624AC9" w:rsidRPr="00F04B61">
        <w:rPr>
          <w:rFonts w:ascii="ArialMT" w:hAnsi="ArialMT" w:cs="ArialMT"/>
          <w:b/>
          <w:bCs/>
          <w:sz w:val="24"/>
          <w:szCs w:val="24"/>
          <w:lang w:val="en-US"/>
        </w:rPr>
        <w:t>:</w:t>
      </w:r>
      <w:r w:rsidR="00624AC9" w:rsidRPr="00F04B61">
        <w:rPr>
          <w:rFonts w:ascii="ArialMT" w:hAnsi="ArialMT" w:cs="ArialMT"/>
          <w:sz w:val="24"/>
          <w:szCs w:val="24"/>
          <w:lang w:val="en-US"/>
        </w:rPr>
        <w:t xml:space="preserve"> </w:t>
      </w:r>
      <w:proofErr w:type="spellStart"/>
      <w:r w:rsidR="00D34CFC">
        <w:rPr>
          <w:rFonts w:ascii="Calibri Light" w:hAnsi="Calibri Light" w:cs="Calibri Light"/>
          <w:sz w:val="24"/>
          <w:szCs w:val="24"/>
          <w:lang w:val="en-US"/>
        </w:rPr>
        <w:t>Béatrice</w:t>
      </w:r>
      <w:proofErr w:type="spellEnd"/>
      <w:r w:rsidR="00D34CFC" w:rsidRPr="00D34CFC">
        <w:rPr>
          <w:rFonts w:ascii="Calibri Light" w:hAnsi="Calibri Light" w:cs="Calibri Light"/>
          <w:sz w:val="24"/>
          <w:szCs w:val="24"/>
          <w:lang w:val="en-US"/>
        </w:rPr>
        <w:t xml:space="preserve"> </w:t>
      </w:r>
      <w:proofErr w:type="spellStart"/>
      <w:r w:rsidR="00D34CFC" w:rsidRPr="00D34CFC">
        <w:rPr>
          <w:rFonts w:ascii="Calibri Light" w:hAnsi="Calibri Light" w:cs="Calibri Light"/>
          <w:sz w:val="24"/>
          <w:szCs w:val="24"/>
          <w:lang w:val="en-US"/>
        </w:rPr>
        <w:t>Eymin</w:t>
      </w:r>
      <w:proofErr w:type="spellEnd"/>
      <w:r w:rsidR="00D34CFC">
        <w:rPr>
          <w:rFonts w:ascii="ArialMT" w:hAnsi="ArialMT" w:cs="ArialMT"/>
          <w:b/>
          <w:bCs/>
          <w:sz w:val="24"/>
          <w:szCs w:val="24"/>
          <w:lang w:val="en-US"/>
        </w:rPr>
        <w:t xml:space="preserve"> </w:t>
      </w:r>
      <w:r>
        <w:rPr>
          <w:rFonts w:ascii="ArialMT" w:hAnsi="ArialMT" w:cs="ArialMT"/>
          <w:b/>
          <w:bCs/>
          <w:sz w:val="24"/>
          <w:szCs w:val="24"/>
          <w:lang w:val="en-US"/>
        </w:rPr>
        <w:t>HDR</w:t>
      </w:r>
      <w:r w:rsidR="001068C8">
        <w:rPr>
          <w:rFonts w:ascii="ArialMT" w:hAnsi="ArialMT" w:cs="ArialMT"/>
          <w:b/>
          <w:bCs/>
          <w:sz w:val="24"/>
          <w:szCs w:val="24"/>
          <w:lang w:val="en-US"/>
        </w:rPr>
        <w:t>:</w:t>
      </w:r>
      <w:r>
        <w:rPr>
          <w:rFonts w:ascii="ArialMT" w:hAnsi="ArialMT" w:cs="ArialMT"/>
          <w:b/>
          <w:bCs/>
          <w:sz w:val="24"/>
          <w:szCs w:val="24"/>
          <w:lang w:val="en-US"/>
        </w:rPr>
        <w:t xml:space="preserve">  yes</w:t>
      </w:r>
      <w:r w:rsidR="00624AC9" w:rsidRPr="00F04B61">
        <w:rPr>
          <w:rFonts w:ascii="ArialMT" w:hAnsi="ArialMT" w:cs="ArialMT"/>
          <w:b/>
          <w:bCs/>
          <w:sz w:val="24"/>
          <w:szCs w:val="24"/>
          <w:lang w:val="en-US"/>
        </w:rPr>
        <w:t xml:space="preserve"> </w:t>
      </w:r>
      <w:r w:rsidR="00D34CFC">
        <w:rPr>
          <w:rFonts w:ascii="MS Gothic" w:eastAsia="MS Gothic" w:hAnsi="ArialMT" w:cs="ArialMT" w:hint="eastAsia"/>
          <w:b/>
          <w:bCs/>
          <w:sz w:val="24"/>
          <w:szCs w:val="24"/>
          <w:lang w:val="en-US"/>
        </w:rPr>
        <w:t>X</w:t>
      </w:r>
      <w:r>
        <w:rPr>
          <w:rFonts w:ascii="ArialMT" w:hAnsi="ArialMT" w:cs="ArialMT"/>
          <w:b/>
          <w:bCs/>
          <w:sz w:val="24"/>
          <w:szCs w:val="24"/>
          <w:lang w:val="en-US"/>
        </w:rPr>
        <w:t xml:space="preserve">   no</w:t>
      </w:r>
      <w:r w:rsidR="00624AC9" w:rsidRPr="00F04B61">
        <w:rPr>
          <w:rFonts w:ascii="ArialMT" w:hAnsi="ArialMT" w:cs="ArialMT"/>
          <w:b/>
          <w:bCs/>
          <w:sz w:val="24"/>
          <w:szCs w:val="24"/>
          <w:lang w:val="en-US"/>
        </w:rPr>
        <w:t xml:space="preserve"> </w:t>
      </w:r>
      <w:r w:rsidR="00624AC9" w:rsidRPr="00F04B61">
        <w:rPr>
          <w:rFonts w:ascii="MS Gothic" w:eastAsia="MS Gothic" w:hAnsi="ArialMT" w:cs="ArialMT" w:hint="eastAsia"/>
          <w:b/>
          <w:bCs/>
          <w:sz w:val="24"/>
          <w:szCs w:val="24"/>
          <w:lang w:val="en-US"/>
        </w:rPr>
        <w:t>☐</w:t>
      </w:r>
    </w:p>
    <w:p w14:paraId="46EFBCA5" w14:textId="4A7794C2" w:rsidR="00D34CFC" w:rsidRPr="007F4EFE" w:rsidRDefault="00F04B61" w:rsidP="007F4EFE">
      <w:pPr>
        <w:widowControl w:val="0"/>
        <w:autoSpaceDE w:val="0"/>
        <w:autoSpaceDN w:val="0"/>
        <w:adjustRightInd w:val="0"/>
        <w:spacing w:after="0" w:line="240" w:lineRule="auto"/>
        <w:ind w:right="-6"/>
        <w:jc w:val="center"/>
        <w:rPr>
          <w:rFonts w:ascii="Calibri Light" w:hAnsi="Calibri Light" w:cs="Calibri Light"/>
          <w:bCs/>
          <w:sz w:val="24"/>
          <w:szCs w:val="24"/>
          <w:shd w:val="clear" w:color="auto" w:fill="FFFFFF"/>
        </w:rPr>
      </w:pPr>
      <w:proofErr w:type="spellStart"/>
      <w:r w:rsidRPr="00D34CFC">
        <w:rPr>
          <w:rFonts w:ascii="ArialMT" w:hAnsi="ArialMT" w:cs="ArialMT"/>
          <w:b/>
          <w:bCs/>
          <w:sz w:val="24"/>
          <w:szCs w:val="24"/>
        </w:rPr>
        <w:t>Ad</w:t>
      </w:r>
      <w:r w:rsidR="001068C8" w:rsidRPr="00D34CFC">
        <w:rPr>
          <w:rFonts w:ascii="ArialMT" w:hAnsi="ArialMT" w:cs="ArialMT"/>
          <w:b/>
          <w:bCs/>
          <w:sz w:val="24"/>
          <w:szCs w:val="24"/>
        </w:rPr>
        <w:t>d</w:t>
      </w:r>
      <w:r w:rsidRPr="00D34CFC">
        <w:rPr>
          <w:rFonts w:ascii="ArialMT" w:hAnsi="ArialMT" w:cs="ArialMT"/>
          <w:b/>
          <w:bCs/>
          <w:sz w:val="24"/>
          <w:szCs w:val="24"/>
        </w:rPr>
        <w:t>ress</w:t>
      </w:r>
      <w:proofErr w:type="spellEnd"/>
      <w:r w:rsidR="00624AC9" w:rsidRPr="00D34CFC">
        <w:rPr>
          <w:rFonts w:ascii="ArialMT" w:hAnsi="ArialMT" w:cs="ArialMT"/>
          <w:b/>
          <w:bCs/>
          <w:sz w:val="24"/>
          <w:szCs w:val="24"/>
        </w:rPr>
        <w:t>:</w:t>
      </w:r>
      <w:r w:rsidR="00624AC9" w:rsidRPr="00D34CFC">
        <w:rPr>
          <w:rFonts w:ascii="ArialMT" w:hAnsi="ArialMT" w:cs="ArialMT"/>
          <w:sz w:val="24"/>
          <w:szCs w:val="24"/>
        </w:rPr>
        <w:t xml:space="preserve"> </w:t>
      </w:r>
      <w:r w:rsidR="00D34CFC" w:rsidRPr="00D34CFC">
        <w:rPr>
          <w:rStyle w:val="lev"/>
          <w:rFonts w:ascii="Calibri Light" w:hAnsi="Calibri Light" w:cs="Calibri Light"/>
          <w:b w:val="0"/>
          <w:sz w:val="24"/>
          <w:szCs w:val="24"/>
          <w:shd w:val="clear" w:color="auto" w:fill="FFFFFF"/>
        </w:rPr>
        <w:t>Centre de Recherche UGA / Inserm U 1209 / CNRS UMR 5309</w:t>
      </w:r>
      <w:r w:rsidR="00D34CFC" w:rsidRPr="00D34CFC">
        <w:rPr>
          <w:rFonts w:ascii="Calibri Light" w:hAnsi="Calibri Light" w:cs="Calibri Light"/>
          <w:b/>
          <w:bCs/>
          <w:sz w:val="24"/>
          <w:szCs w:val="24"/>
          <w:shd w:val="clear" w:color="auto" w:fill="FFFFFF"/>
        </w:rPr>
        <w:br/>
      </w:r>
      <w:r w:rsidR="00D34CFC" w:rsidRPr="00D34CFC">
        <w:rPr>
          <w:rStyle w:val="lev"/>
          <w:rFonts w:ascii="Calibri Light" w:hAnsi="Calibri Light" w:cs="Calibri Light"/>
          <w:b w:val="0"/>
          <w:sz w:val="24"/>
          <w:szCs w:val="24"/>
          <w:shd w:val="clear" w:color="auto" w:fill="FFFFFF"/>
        </w:rPr>
        <w:t>Site Santé - Allée des Alpes </w:t>
      </w:r>
      <w:r w:rsidR="00D34CFC" w:rsidRPr="00D34CFC">
        <w:rPr>
          <w:rFonts w:ascii="Calibri Light" w:hAnsi="Calibri Light" w:cs="Calibri Light"/>
          <w:b/>
          <w:bCs/>
          <w:sz w:val="24"/>
          <w:szCs w:val="24"/>
          <w:shd w:val="clear" w:color="auto" w:fill="FFFFFF"/>
        </w:rPr>
        <w:br/>
      </w:r>
      <w:r w:rsidR="00D34CFC" w:rsidRPr="00D34CFC">
        <w:rPr>
          <w:rStyle w:val="lev"/>
          <w:rFonts w:ascii="Calibri Light" w:hAnsi="Calibri Light" w:cs="Calibri Light"/>
          <w:b w:val="0"/>
          <w:sz w:val="24"/>
          <w:szCs w:val="24"/>
          <w:shd w:val="clear" w:color="auto" w:fill="FFFFFF"/>
        </w:rPr>
        <w:t>38700 La Tronche</w:t>
      </w:r>
    </w:p>
    <w:p w14:paraId="36780B07" w14:textId="21416052" w:rsidR="00D34CFC" w:rsidRPr="007F4EFE" w:rsidRDefault="00F04B61" w:rsidP="00207E9A">
      <w:pPr>
        <w:widowControl w:val="0"/>
        <w:tabs>
          <w:tab w:val="left" w:pos="3969"/>
        </w:tabs>
        <w:autoSpaceDE w:val="0"/>
        <w:autoSpaceDN w:val="0"/>
        <w:adjustRightInd w:val="0"/>
        <w:spacing w:after="120" w:line="240" w:lineRule="auto"/>
        <w:ind w:right="-6"/>
        <w:rPr>
          <w:rFonts w:ascii="Calibri Light" w:hAnsi="Calibri Light" w:cs="Calibri Light"/>
          <w:sz w:val="24"/>
          <w:szCs w:val="24"/>
        </w:rPr>
      </w:pPr>
      <w:r w:rsidRPr="00D34CFC">
        <w:rPr>
          <w:rFonts w:ascii="ArialMT" w:hAnsi="ArialMT" w:cs="ArialMT"/>
          <w:b/>
          <w:bCs/>
          <w:sz w:val="24"/>
          <w:szCs w:val="24"/>
        </w:rPr>
        <w:t>Phone</w:t>
      </w:r>
      <w:r w:rsidR="00624AC9" w:rsidRPr="00D34CFC">
        <w:rPr>
          <w:rFonts w:ascii="ArialMT" w:hAnsi="ArialMT" w:cs="ArialMT"/>
          <w:b/>
          <w:bCs/>
          <w:sz w:val="24"/>
          <w:szCs w:val="24"/>
        </w:rPr>
        <w:t>:</w:t>
      </w:r>
      <w:r w:rsidR="00624AC9" w:rsidRPr="00D34CFC">
        <w:rPr>
          <w:rFonts w:ascii="ArialMT" w:hAnsi="ArialMT" w:cs="ArialMT"/>
          <w:sz w:val="24"/>
          <w:szCs w:val="24"/>
        </w:rPr>
        <w:t xml:space="preserve"> </w:t>
      </w:r>
      <w:r w:rsidR="00D34CFC" w:rsidRPr="00D34CFC">
        <w:rPr>
          <w:rFonts w:ascii="Calibri Light" w:hAnsi="Calibri Light" w:cs="Calibri Light"/>
          <w:sz w:val="24"/>
          <w:szCs w:val="24"/>
          <w:shd w:val="clear" w:color="auto" w:fill="FFFFFF"/>
        </w:rPr>
        <w:t>+33 (0)4 76 54 94 76</w:t>
      </w:r>
      <w:r w:rsidR="00624AC9" w:rsidRPr="00D34CFC">
        <w:rPr>
          <w:rFonts w:ascii="ArialMT" w:hAnsi="ArialMT" w:cs="ArialMT"/>
          <w:b/>
          <w:bCs/>
          <w:sz w:val="24"/>
          <w:szCs w:val="24"/>
        </w:rPr>
        <w:tab/>
        <w:t>e</w:t>
      </w:r>
      <w:r w:rsidRPr="00D34CFC">
        <w:rPr>
          <w:rFonts w:ascii="ArialMT" w:hAnsi="ArialMT" w:cs="ArialMT"/>
          <w:b/>
          <w:bCs/>
          <w:sz w:val="24"/>
          <w:szCs w:val="24"/>
        </w:rPr>
        <w:t>-mail</w:t>
      </w:r>
      <w:r w:rsidR="00624AC9" w:rsidRPr="00D34CFC">
        <w:rPr>
          <w:rFonts w:ascii="ArialMT" w:hAnsi="ArialMT" w:cs="ArialMT"/>
          <w:b/>
          <w:bCs/>
          <w:sz w:val="24"/>
          <w:szCs w:val="24"/>
        </w:rPr>
        <w:t>:</w:t>
      </w:r>
      <w:r w:rsidR="00624AC9" w:rsidRPr="00D34CFC">
        <w:rPr>
          <w:rFonts w:ascii="ArialMT" w:hAnsi="ArialMT" w:cs="ArialMT"/>
          <w:sz w:val="24"/>
          <w:szCs w:val="24"/>
        </w:rPr>
        <w:t xml:space="preserve"> </w:t>
      </w:r>
      <w:hyperlink r:id="rId7" w:history="1">
        <w:r w:rsidR="00D34CFC" w:rsidRPr="007C6FDA">
          <w:rPr>
            <w:rStyle w:val="Lienhypertexte"/>
            <w:rFonts w:ascii="Calibri Light" w:hAnsi="Calibri Light" w:cs="Calibri Light"/>
            <w:sz w:val="24"/>
            <w:szCs w:val="24"/>
          </w:rPr>
          <w:t>beatrice.eymin@univ-grenoble-alpes.fr</w:t>
        </w:r>
      </w:hyperlink>
    </w:p>
    <w:p w14:paraId="6985B90A" w14:textId="77777777" w:rsidR="00624AC9" w:rsidRPr="00F04B61" w:rsidRDefault="001068C8" w:rsidP="00207E9A">
      <w:pPr>
        <w:widowControl w:val="0"/>
        <w:pBdr>
          <w:top w:val="single" w:sz="8" w:space="1" w:color="auto"/>
          <w:left w:val="single" w:sz="8" w:space="4" w:color="auto"/>
          <w:bottom w:val="single" w:sz="8" w:space="1" w:color="auto"/>
          <w:right w:val="single" w:sz="8" w:space="4" w:color="auto"/>
        </w:pBdr>
        <w:autoSpaceDE w:val="0"/>
        <w:autoSpaceDN w:val="0"/>
        <w:adjustRightInd w:val="0"/>
        <w:spacing w:line="240" w:lineRule="auto"/>
        <w:ind w:right="-6"/>
        <w:rPr>
          <w:rFonts w:ascii="ArialMT" w:hAnsi="ArialMT" w:cs="ArialMT"/>
          <w:b/>
          <w:bCs/>
          <w:sz w:val="24"/>
          <w:szCs w:val="24"/>
          <w:lang w:val="en-US"/>
        </w:rPr>
      </w:pPr>
      <w:r>
        <w:rPr>
          <w:rFonts w:ascii="ArialMT" w:hAnsi="ArialMT" w:cs="ArialMT"/>
          <w:b/>
          <w:bCs/>
          <w:sz w:val="24"/>
          <w:szCs w:val="24"/>
          <w:lang w:val="en-US"/>
        </w:rPr>
        <w:t xml:space="preserve">Program </w:t>
      </w:r>
      <w:r w:rsidR="0058371E">
        <w:rPr>
          <w:rFonts w:ascii="ArialMT" w:hAnsi="ArialMT" w:cs="ArialMT"/>
          <w:b/>
          <w:bCs/>
          <w:sz w:val="24"/>
          <w:szCs w:val="24"/>
          <w:lang w:val="en-US"/>
        </w:rPr>
        <w:t xml:space="preserve">of </w:t>
      </w:r>
      <w:r>
        <w:rPr>
          <w:rFonts w:ascii="ArialMT" w:hAnsi="ArialMT" w:cs="ArialMT"/>
          <w:b/>
          <w:bCs/>
          <w:sz w:val="24"/>
          <w:szCs w:val="24"/>
          <w:lang w:val="en-US"/>
        </w:rPr>
        <w:t>the Master’s degree in Biology</w:t>
      </w:r>
      <w:r w:rsidR="00624AC9" w:rsidRPr="00F04B61">
        <w:rPr>
          <w:rFonts w:ascii="ArialMT" w:hAnsi="ArialMT" w:cs="ArialMT"/>
          <w:b/>
          <w:bCs/>
          <w:sz w:val="24"/>
          <w:szCs w:val="24"/>
          <w:lang w:val="en-US"/>
        </w:rPr>
        <w:t>:</w:t>
      </w:r>
    </w:p>
    <w:p w14:paraId="4A18B1FD" w14:textId="77777777" w:rsidR="00F04B61" w:rsidRPr="00E03D5C" w:rsidRDefault="00624AC9" w:rsidP="00207E9A">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 w:hAnsi="Arial" w:cs="Arial"/>
          <w:sz w:val="24"/>
          <w:szCs w:val="24"/>
          <w:lang w:val="en-US"/>
        </w:rPr>
      </w:pPr>
      <w:r w:rsidRPr="00F36429">
        <w:rPr>
          <w:rFonts w:ascii="MS Gothic" w:eastAsia="MS Gothic" w:hAnsi="ArialMT" w:cs="ArialMT" w:hint="eastAsia"/>
          <w:b/>
          <w:bCs/>
          <w:sz w:val="24"/>
          <w:szCs w:val="24"/>
          <w:lang w:val="en-US"/>
        </w:rPr>
        <w:t>☐</w:t>
      </w:r>
      <w:r w:rsidR="007A1DD7">
        <w:rPr>
          <w:rFonts w:ascii="MS Gothic" w:eastAsia="MS Gothic" w:hAnsi="ArialMT" w:cs="ArialMT"/>
          <w:b/>
          <w:bCs/>
          <w:sz w:val="24"/>
          <w:szCs w:val="24"/>
          <w:lang w:val="en-US"/>
        </w:rPr>
        <w:t xml:space="preserve"> </w:t>
      </w:r>
      <w:r w:rsidR="00F04B61">
        <w:rPr>
          <w:rFonts w:ascii="ArialMT" w:hAnsi="ArialMT" w:cs="ArialMT"/>
          <w:sz w:val="24"/>
          <w:szCs w:val="24"/>
          <w:lang w:val="en-US"/>
        </w:rPr>
        <w:t>Microbiology, Infectious Diseases</w:t>
      </w:r>
      <w:r w:rsidR="005D0A84">
        <w:rPr>
          <w:rFonts w:ascii="ArialMT" w:hAnsi="ArialMT" w:cs="ArialMT"/>
          <w:sz w:val="24"/>
          <w:szCs w:val="24"/>
          <w:lang w:val="en-US"/>
        </w:rPr>
        <w:t xml:space="preserve"> and Immunology</w:t>
      </w:r>
      <w:r w:rsidR="00271FD2">
        <w:rPr>
          <w:rFonts w:ascii="ArialMT" w:hAnsi="ArialMT" w:cs="ArialMT"/>
          <w:sz w:val="24"/>
          <w:szCs w:val="24"/>
          <w:lang w:val="en-US"/>
        </w:rPr>
        <w:tab/>
      </w:r>
      <w:r w:rsidR="00271FD2" w:rsidRPr="00F36429">
        <w:rPr>
          <w:rFonts w:ascii="MS Gothic" w:eastAsia="MS Gothic" w:hAnsi="ArialMT" w:cs="ArialMT" w:hint="eastAsia"/>
          <w:b/>
          <w:bCs/>
          <w:sz w:val="24"/>
          <w:szCs w:val="24"/>
          <w:lang w:val="en-US"/>
        </w:rPr>
        <w:t>☐</w:t>
      </w:r>
      <w:r w:rsidR="00271FD2">
        <w:rPr>
          <w:rFonts w:ascii="MS Gothic" w:eastAsia="MS Gothic" w:hAnsi="ArialMT" w:cs="ArialMT"/>
          <w:b/>
          <w:bCs/>
          <w:sz w:val="24"/>
          <w:szCs w:val="24"/>
          <w:lang w:val="en-US"/>
        </w:rPr>
        <w:t xml:space="preserve"> </w:t>
      </w:r>
      <w:r w:rsidR="00E03D5C" w:rsidRPr="00E03D5C">
        <w:rPr>
          <w:rFonts w:ascii="Arial" w:eastAsia="MS Gothic" w:hAnsi="Arial" w:cs="Arial"/>
          <w:bCs/>
          <w:sz w:val="24"/>
          <w:szCs w:val="24"/>
          <w:lang w:val="en-US"/>
        </w:rPr>
        <w:t>Structural Biology of Pathogens</w:t>
      </w:r>
    </w:p>
    <w:p w14:paraId="30710C54" w14:textId="52DC5A7F" w:rsidR="00271FD2" w:rsidRDefault="00837AF1" w:rsidP="00207E9A">
      <w:pPr>
        <w:widowControl w:val="0"/>
        <w:pBdr>
          <w:top w:val="single" w:sz="8" w:space="1" w:color="auto"/>
          <w:left w:val="single" w:sz="8" w:space="4" w:color="auto"/>
          <w:bottom w:val="single" w:sz="8" w:space="1" w:color="auto"/>
          <w:right w:val="single" w:sz="8" w:space="4" w:color="auto"/>
        </w:pBdr>
        <w:tabs>
          <w:tab w:val="left" w:pos="5670"/>
        </w:tabs>
        <w:autoSpaceDE w:val="0"/>
        <w:autoSpaceDN w:val="0"/>
        <w:adjustRightInd w:val="0"/>
        <w:spacing w:after="0" w:line="240" w:lineRule="auto"/>
        <w:ind w:right="-6"/>
        <w:rPr>
          <w:rFonts w:ascii="ArialMT" w:hAnsi="ArialMT" w:cs="ArialMT"/>
          <w:sz w:val="24"/>
          <w:szCs w:val="24"/>
          <w:lang w:val="en-US"/>
        </w:rPr>
      </w:pPr>
      <w:r>
        <w:rPr>
          <w:rFonts w:ascii="MS Gothic" w:eastAsia="MS Gothic" w:hAnsi="ArialMT" w:cs="ArialMT" w:hint="eastAsia"/>
          <w:b/>
          <w:bCs/>
          <w:sz w:val="24"/>
          <w:szCs w:val="24"/>
          <w:lang w:val="en-US"/>
        </w:rPr>
        <w:t>X</w:t>
      </w:r>
      <w:r w:rsidR="001068C8">
        <w:rPr>
          <w:rFonts w:ascii="ArialMT" w:hAnsi="ArialMT" w:cs="ArialMT"/>
          <w:b/>
          <w:bCs/>
          <w:sz w:val="24"/>
          <w:szCs w:val="24"/>
          <w:lang w:val="en-US"/>
        </w:rPr>
        <w:t xml:space="preserve"> </w:t>
      </w:r>
      <w:r w:rsidR="00F04B61" w:rsidRPr="00F36429">
        <w:rPr>
          <w:rFonts w:ascii="ArialMT" w:hAnsi="ArialMT" w:cs="ArialMT"/>
          <w:sz w:val="24"/>
          <w:szCs w:val="24"/>
          <w:lang w:val="en-US"/>
        </w:rPr>
        <w:t>Physiology</w:t>
      </w:r>
      <w:r w:rsidR="001068C8">
        <w:rPr>
          <w:rFonts w:ascii="ArialMT" w:hAnsi="ArialMT" w:cs="ArialMT"/>
          <w:sz w:val="24"/>
          <w:szCs w:val="24"/>
          <w:lang w:val="en-US"/>
        </w:rPr>
        <w:t>,</w:t>
      </w:r>
      <w:r w:rsidR="00F04B61" w:rsidRPr="00F36429">
        <w:rPr>
          <w:rFonts w:ascii="ArialMT" w:hAnsi="ArialMT" w:cs="ArialMT"/>
          <w:sz w:val="24"/>
          <w:szCs w:val="24"/>
          <w:lang w:val="en-US"/>
        </w:rPr>
        <w:t xml:space="preserve"> Epigenetics</w:t>
      </w:r>
      <w:r w:rsidR="001068C8">
        <w:rPr>
          <w:rFonts w:ascii="ArialMT" w:hAnsi="ArialMT" w:cs="ArialMT"/>
          <w:sz w:val="24"/>
          <w:szCs w:val="24"/>
          <w:lang w:val="en-US"/>
        </w:rPr>
        <w:t>,</w:t>
      </w:r>
      <w:r w:rsidR="00825925">
        <w:rPr>
          <w:rFonts w:ascii="ArialMT" w:hAnsi="ArialMT" w:cs="ArialMT"/>
          <w:sz w:val="24"/>
          <w:szCs w:val="24"/>
          <w:lang w:val="en-US"/>
        </w:rPr>
        <w:t xml:space="preserve"> Differentiation, Cancer</w:t>
      </w:r>
      <w:r w:rsidR="00271FD2">
        <w:rPr>
          <w:rFonts w:ascii="ArialMT" w:hAnsi="ArialMT" w:cs="ArialMT"/>
          <w:sz w:val="24"/>
          <w:szCs w:val="24"/>
          <w:lang w:val="en-US"/>
        </w:rPr>
        <w:t xml:space="preserve">    </w:t>
      </w:r>
      <w:r w:rsidR="00271FD2" w:rsidRPr="00F04B61">
        <w:rPr>
          <w:rFonts w:ascii="MS Gothic" w:eastAsia="MS Gothic" w:hAnsi="ArialMT" w:cs="ArialMT" w:hint="eastAsia"/>
          <w:b/>
          <w:bCs/>
          <w:sz w:val="24"/>
          <w:szCs w:val="24"/>
          <w:lang w:val="en-US"/>
        </w:rPr>
        <w:t>☐</w:t>
      </w:r>
      <w:r w:rsidR="00271FD2" w:rsidRPr="00F04B61">
        <w:rPr>
          <w:rFonts w:ascii="ArialMT" w:hAnsi="ArialMT" w:cs="ArialMT"/>
          <w:b/>
          <w:bCs/>
          <w:sz w:val="24"/>
          <w:szCs w:val="24"/>
          <w:lang w:val="en-US"/>
        </w:rPr>
        <w:t xml:space="preserve"> </w:t>
      </w:r>
      <w:r w:rsidR="00271FD2" w:rsidRPr="00F04B61">
        <w:rPr>
          <w:rFonts w:ascii="ArialMT" w:hAnsi="ArialMT" w:cs="ArialMT"/>
          <w:bCs/>
          <w:sz w:val="24"/>
          <w:szCs w:val="24"/>
          <w:lang w:val="en-US"/>
        </w:rPr>
        <w:t>Neurosciences and Neurobiology</w:t>
      </w:r>
      <w:r w:rsidR="00271FD2">
        <w:rPr>
          <w:rFonts w:ascii="ArialMT" w:hAnsi="ArialMT" w:cs="ArialMT"/>
          <w:sz w:val="24"/>
          <w:szCs w:val="24"/>
          <w:lang w:val="en-US"/>
        </w:rPr>
        <w:t xml:space="preserve">       </w:t>
      </w:r>
    </w:p>
    <w:p w14:paraId="1F24757D" w14:textId="77777777" w:rsidR="00641CCB" w:rsidRDefault="00641CCB"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lang w:val="en-US"/>
        </w:rPr>
      </w:pPr>
    </w:p>
    <w:p w14:paraId="2CFE0C14" w14:textId="24886201" w:rsidR="00624AC9" w:rsidRPr="00207E9A" w:rsidRDefault="00F04B61"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lang w:val="en-US"/>
        </w:rPr>
      </w:pPr>
      <w:r w:rsidRPr="00207E9A">
        <w:rPr>
          <w:rFonts w:ascii="ArialMT" w:hAnsi="ArialMT" w:cs="ArialMT"/>
          <w:bCs/>
          <w:sz w:val="24"/>
          <w:szCs w:val="24"/>
          <w:u w:val="single"/>
          <w:lang w:val="en-US"/>
        </w:rPr>
        <w:t xml:space="preserve">Title of </w:t>
      </w:r>
      <w:r w:rsidR="001068C8" w:rsidRPr="00207E9A">
        <w:rPr>
          <w:rFonts w:ascii="ArialMT" w:hAnsi="ArialMT" w:cs="ArialMT"/>
          <w:bCs/>
          <w:sz w:val="24"/>
          <w:szCs w:val="24"/>
          <w:u w:val="single"/>
          <w:lang w:val="en-US"/>
        </w:rPr>
        <w:t xml:space="preserve">the </w:t>
      </w:r>
      <w:r w:rsidRPr="00207E9A">
        <w:rPr>
          <w:rFonts w:ascii="ArialMT" w:hAnsi="ArialMT" w:cs="ArialMT"/>
          <w:bCs/>
          <w:sz w:val="24"/>
          <w:szCs w:val="24"/>
          <w:u w:val="single"/>
          <w:lang w:val="en-US"/>
        </w:rPr>
        <w:t>project</w:t>
      </w:r>
      <w:r w:rsidR="00D34CFC" w:rsidRPr="00207E9A">
        <w:rPr>
          <w:rFonts w:ascii="ArialMT" w:hAnsi="ArialMT" w:cs="ArialMT"/>
          <w:sz w:val="24"/>
          <w:szCs w:val="24"/>
          <w:lang w:val="en-US"/>
        </w:rPr>
        <w:t>:</w:t>
      </w:r>
    </w:p>
    <w:p w14:paraId="6C402367" w14:textId="77777777" w:rsidR="00E62D3A" w:rsidRDefault="00E62D3A"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Calibri Light" w:hAnsi="Calibri Light" w:cs="Calibri Light"/>
          <w:sz w:val="24"/>
          <w:szCs w:val="24"/>
          <w:lang w:val="en-US"/>
        </w:rPr>
      </w:pPr>
    </w:p>
    <w:p w14:paraId="2922138A" w14:textId="63270D8F" w:rsidR="00624AC9" w:rsidRPr="00D34CFC" w:rsidRDefault="00D34CFC"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Calibri Light" w:hAnsi="Calibri Light" w:cs="Calibri Light"/>
          <w:sz w:val="24"/>
          <w:szCs w:val="24"/>
          <w:lang w:val="en-US"/>
        </w:rPr>
      </w:pPr>
      <w:r w:rsidRPr="00D34CFC">
        <w:rPr>
          <w:rFonts w:ascii="Calibri Light" w:hAnsi="Calibri Light" w:cs="Calibri Light"/>
          <w:sz w:val="24"/>
          <w:szCs w:val="24"/>
          <w:lang w:val="en-US"/>
        </w:rPr>
        <w:t>Tackling anticancer resistance in lung tumors by targeting the DNA repair and splicing machineries</w:t>
      </w:r>
    </w:p>
    <w:p w14:paraId="184A90E4" w14:textId="77777777" w:rsidR="00B670D5" w:rsidRDefault="00B670D5"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u w:val="single"/>
          <w:lang w:val="en-US"/>
        </w:rPr>
      </w:pPr>
    </w:p>
    <w:p w14:paraId="1B54586C" w14:textId="27B9A70E" w:rsidR="00624AC9" w:rsidRPr="00F04B61" w:rsidRDefault="00F04B61"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Objectives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sidR="00624AC9" w:rsidRPr="00F04B61">
        <w:rPr>
          <w:rFonts w:ascii="ArialMT" w:hAnsi="ArialMT" w:cs="ArialMT"/>
          <w:sz w:val="24"/>
          <w:szCs w:val="24"/>
          <w:u w:val="single"/>
          <w:lang w:val="en-US"/>
        </w:rPr>
        <w:t xml:space="preserve">): </w:t>
      </w:r>
    </w:p>
    <w:p w14:paraId="6907756A" w14:textId="77777777" w:rsidR="00E62D3A" w:rsidRDefault="00E62D3A"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p>
    <w:p w14:paraId="210A024A" w14:textId="24082F33" w:rsidR="00624AC9" w:rsidRPr="00D34CFC" w:rsidRDefault="00D34CFC"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r w:rsidRPr="00D34CFC">
        <w:rPr>
          <w:rFonts w:ascii="Calibri Light" w:hAnsi="Calibri Light" w:cs="Calibri Light"/>
          <w:sz w:val="24"/>
          <w:szCs w:val="24"/>
          <w:lang w:val="en-US"/>
        </w:rPr>
        <w:t xml:space="preserve">With the aim of identifying the sources of resistance to anti-cancer treatments in lung cancer cells, we will study the impact of the DNA repair pathways </w:t>
      </w:r>
      <w:r w:rsidR="003C3671">
        <w:rPr>
          <w:rFonts w:ascii="Calibri Light" w:hAnsi="Calibri Light" w:cs="Calibri Light"/>
          <w:sz w:val="24"/>
          <w:szCs w:val="24"/>
          <w:lang w:val="en-US"/>
        </w:rPr>
        <w:t>in connection with the</w:t>
      </w:r>
      <w:r w:rsidRPr="00D34CFC">
        <w:rPr>
          <w:rFonts w:ascii="Calibri Light" w:hAnsi="Calibri Light" w:cs="Calibri Light"/>
          <w:sz w:val="24"/>
          <w:szCs w:val="24"/>
          <w:lang w:val="en-US"/>
        </w:rPr>
        <w:t xml:space="preserve"> spliceosome</w:t>
      </w:r>
      <w:r w:rsidR="003C3671">
        <w:rPr>
          <w:rFonts w:ascii="Calibri Light" w:hAnsi="Calibri Light" w:cs="Calibri Light"/>
          <w:sz w:val="24"/>
          <w:szCs w:val="24"/>
          <w:lang w:val="en-US"/>
        </w:rPr>
        <w:t xml:space="preserve"> machinery</w:t>
      </w:r>
      <w:r w:rsidRPr="00D34CFC">
        <w:rPr>
          <w:rFonts w:ascii="Calibri Light" w:hAnsi="Calibri Light" w:cs="Calibri Light"/>
          <w:sz w:val="24"/>
          <w:szCs w:val="24"/>
          <w:lang w:val="en-US"/>
        </w:rPr>
        <w:t xml:space="preserve"> on the sensitivity of lung cancer cells to Osimertinib, a therapeutic inhibitor targeting mutated EGFR receptor.</w:t>
      </w:r>
    </w:p>
    <w:p w14:paraId="7D3F5215" w14:textId="77777777" w:rsidR="00B670D5" w:rsidRDefault="00B670D5"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u w:val="single"/>
          <w:lang w:val="en-US"/>
        </w:rPr>
      </w:pPr>
    </w:p>
    <w:p w14:paraId="516BDCEA" w14:textId="7A03C23B" w:rsidR="00624AC9" w:rsidRPr="00F04B61" w:rsidRDefault="00F04B61"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Abstract (</w:t>
      </w:r>
      <w:r w:rsidR="001068C8">
        <w:rPr>
          <w:rFonts w:ascii="ArialMT" w:hAnsi="ArialMT" w:cs="ArialMT"/>
          <w:sz w:val="24"/>
          <w:szCs w:val="24"/>
          <w:u w:val="single"/>
          <w:lang w:val="en-US"/>
        </w:rPr>
        <w:t>up to 10 lines</w:t>
      </w:r>
      <w:r w:rsidRPr="00F04B61">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6B8E374B" w14:textId="77777777" w:rsidR="00E62D3A" w:rsidRDefault="00E62D3A"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p>
    <w:p w14:paraId="0042C7D3" w14:textId="3783984A" w:rsidR="00624AC9" w:rsidRPr="00D34CFC" w:rsidRDefault="00D34CFC"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lang w:val="en-US"/>
        </w:rPr>
      </w:pPr>
      <w:r w:rsidRPr="00D34CFC">
        <w:rPr>
          <w:rFonts w:ascii="Calibri Light" w:hAnsi="Calibri Light" w:cs="Calibri Light"/>
          <w:sz w:val="24"/>
          <w:szCs w:val="24"/>
          <w:lang w:val="en-US"/>
        </w:rPr>
        <w:t>Lung cancer is the most lethal cancer worldwide and therefore a major health problem. Advances in basic and clinical research have led to the development of drugs t</w:t>
      </w:r>
      <w:r w:rsidR="00641CCB">
        <w:rPr>
          <w:rFonts w:ascii="Calibri Light" w:hAnsi="Calibri Light" w:cs="Calibri Light"/>
          <w:sz w:val="24"/>
          <w:szCs w:val="24"/>
          <w:lang w:val="en-US"/>
        </w:rPr>
        <w:t>hat</w:t>
      </w:r>
      <w:r w:rsidRPr="00D34CFC">
        <w:rPr>
          <w:rFonts w:ascii="Calibri Light" w:hAnsi="Calibri Light" w:cs="Calibri Light"/>
          <w:sz w:val="24"/>
          <w:szCs w:val="24"/>
          <w:lang w:val="en-US"/>
        </w:rPr>
        <w:t xml:space="preserve"> target dysregulated receptors. These inhibitors show high therapeutic efficacy. However, some cells escape treatment and lead to the development of secondary tumors resistant to these inhibitors.</w:t>
      </w:r>
      <w:r>
        <w:rPr>
          <w:rFonts w:asciiTheme="majorHAnsi" w:hAnsiTheme="majorHAnsi" w:cstheme="majorHAnsi"/>
          <w:sz w:val="24"/>
          <w:szCs w:val="24"/>
          <w:lang w:val="en-US"/>
        </w:rPr>
        <w:t xml:space="preserve"> </w:t>
      </w:r>
      <w:r>
        <w:rPr>
          <w:rFonts w:ascii="Calibri Light" w:hAnsi="Calibri Light" w:cs="Calibri Light"/>
          <w:sz w:val="24"/>
          <w:szCs w:val="24"/>
          <w:lang w:val="en-US"/>
        </w:rPr>
        <w:t xml:space="preserve">With the aim of </w:t>
      </w:r>
      <w:r w:rsidRPr="00D34CFC">
        <w:rPr>
          <w:rFonts w:ascii="Calibri Light" w:hAnsi="Calibri Light" w:cs="Calibri Light"/>
          <w:sz w:val="24"/>
          <w:szCs w:val="24"/>
          <w:lang w:val="en-US"/>
        </w:rPr>
        <w:t>counter</w:t>
      </w:r>
      <w:r w:rsidR="0023241B">
        <w:rPr>
          <w:rFonts w:ascii="Calibri Light" w:hAnsi="Calibri Light" w:cs="Calibri Light"/>
          <w:sz w:val="24"/>
          <w:szCs w:val="24"/>
          <w:lang w:val="en-US"/>
        </w:rPr>
        <w:t>act</w:t>
      </w:r>
      <w:r>
        <w:rPr>
          <w:rFonts w:ascii="Calibri Light" w:hAnsi="Calibri Light" w:cs="Calibri Light"/>
          <w:sz w:val="24"/>
          <w:szCs w:val="24"/>
          <w:lang w:val="en-US"/>
        </w:rPr>
        <w:t>ing</w:t>
      </w:r>
      <w:r w:rsidRPr="00D34CFC">
        <w:rPr>
          <w:rFonts w:ascii="Calibri Light" w:hAnsi="Calibri Light" w:cs="Calibri Light"/>
          <w:sz w:val="24"/>
          <w:szCs w:val="24"/>
          <w:lang w:val="en-US"/>
        </w:rPr>
        <w:t xml:space="preserve"> the appearance of secondary tumo</w:t>
      </w:r>
      <w:r>
        <w:rPr>
          <w:rFonts w:ascii="Calibri Light" w:hAnsi="Calibri Light" w:cs="Calibri Light"/>
          <w:sz w:val="24"/>
          <w:szCs w:val="24"/>
          <w:lang w:val="en-US"/>
        </w:rPr>
        <w:t xml:space="preserve">rs, </w:t>
      </w:r>
      <w:r w:rsidRPr="00D34CFC">
        <w:rPr>
          <w:rFonts w:ascii="Calibri Light" w:hAnsi="Calibri Light" w:cs="Calibri Light"/>
          <w:sz w:val="24"/>
          <w:szCs w:val="24"/>
          <w:lang w:val="en-US"/>
        </w:rPr>
        <w:t xml:space="preserve">we are interested in factors that promote genome instability and the dysregulation of the DNA damage response. Indeed, recent findings argue that resistance to anti-cancer treatments arises from increase in genome instability. Remarkably, recent findings from the lab show that overexpression of the splicing factor SRSF2 increases endogenous DNA damage levels and alters DNA double-strand breaks repair pathway choice. Thus, we aim to assess </w:t>
      </w:r>
      <w:r w:rsidR="00A9522B">
        <w:rPr>
          <w:rFonts w:ascii="Calibri Light" w:hAnsi="Calibri Light" w:cs="Calibri Light"/>
          <w:sz w:val="24"/>
          <w:szCs w:val="24"/>
          <w:lang w:val="en-US"/>
        </w:rPr>
        <w:t>whether</w:t>
      </w:r>
      <w:r w:rsidRPr="00D34CFC">
        <w:rPr>
          <w:rFonts w:ascii="Calibri Light" w:hAnsi="Calibri Light" w:cs="Calibri Light"/>
          <w:sz w:val="24"/>
          <w:szCs w:val="24"/>
          <w:lang w:val="en-US"/>
        </w:rPr>
        <w:t xml:space="preserve"> modulating SRSF2 protein levels and the DNA double-strand break repair pathways activity </w:t>
      </w:r>
      <w:r w:rsidR="00A9522B">
        <w:rPr>
          <w:rFonts w:ascii="Calibri Light" w:hAnsi="Calibri Light" w:cs="Calibri Light"/>
          <w:sz w:val="24"/>
          <w:szCs w:val="24"/>
          <w:lang w:val="en-US"/>
        </w:rPr>
        <w:t>may</w:t>
      </w:r>
      <w:r w:rsidR="00641CCB">
        <w:rPr>
          <w:rFonts w:ascii="Calibri Light" w:hAnsi="Calibri Light" w:cs="Calibri Light"/>
          <w:sz w:val="24"/>
          <w:szCs w:val="24"/>
          <w:lang w:val="en-US"/>
        </w:rPr>
        <w:t xml:space="preserve"> have an</w:t>
      </w:r>
      <w:r w:rsidR="00A9522B">
        <w:rPr>
          <w:rFonts w:ascii="Calibri Light" w:hAnsi="Calibri Light" w:cs="Calibri Light"/>
          <w:sz w:val="24"/>
          <w:szCs w:val="24"/>
          <w:lang w:val="en-US"/>
        </w:rPr>
        <w:t xml:space="preserve"> impact</w:t>
      </w:r>
      <w:r w:rsidR="00641CCB">
        <w:rPr>
          <w:rFonts w:ascii="Calibri Light" w:hAnsi="Calibri Light" w:cs="Calibri Light"/>
          <w:sz w:val="24"/>
          <w:szCs w:val="24"/>
          <w:lang w:val="en-US"/>
        </w:rPr>
        <w:t xml:space="preserve"> on</w:t>
      </w:r>
      <w:r w:rsidRPr="00D34CFC">
        <w:rPr>
          <w:rFonts w:ascii="Calibri Light" w:hAnsi="Calibri Light" w:cs="Calibri Light"/>
          <w:sz w:val="24"/>
          <w:szCs w:val="24"/>
          <w:lang w:val="en-US"/>
        </w:rPr>
        <w:t xml:space="preserve"> the sensitivity of lung cancer cells to EGFR receptor inhibitors.</w:t>
      </w:r>
    </w:p>
    <w:p w14:paraId="78764487" w14:textId="77777777" w:rsidR="00B670D5" w:rsidRDefault="00B670D5"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u w:val="single"/>
          <w:lang w:val="en-US"/>
        </w:rPr>
      </w:pPr>
    </w:p>
    <w:p w14:paraId="32C53453" w14:textId="1D91ABBD" w:rsidR="00624AC9" w:rsidRPr="00F04B61" w:rsidRDefault="00F04B61"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Methods (</w:t>
      </w:r>
      <w:r w:rsidR="001068C8">
        <w:rPr>
          <w:rFonts w:ascii="ArialMT" w:hAnsi="ArialMT" w:cs="ArialMT"/>
          <w:sz w:val="24"/>
          <w:szCs w:val="24"/>
          <w:u w:val="single"/>
          <w:lang w:val="en-US"/>
        </w:rPr>
        <w:t xml:space="preserve">up to </w:t>
      </w:r>
      <w:r w:rsidRPr="00F04B61">
        <w:rPr>
          <w:rFonts w:ascii="ArialMT" w:hAnsi="ArialMT" w:cs="ArialMT"/>
          <w:sz w:val="24"/>
          <w:szCs w:val="24"/>
          <w:u w:val="single"/>
          <w:lang w:val="en-US"/>
        </w:rPr>
        <w:t>3 li</w:t>
      </w:r>
      <w:r w:rsidR="001068C8">
        <w:rPr>
          <w:rFonts w:ascii="ArialMT" w:hAnsi="ArialMT" w:cs="ArialMT"/>
          <w:sz w:val="24"/>
          <w:szCs w:val="24"/>
          <w:u w:val="single"/>
          <w:lang w:val="en-US"/>
        </w:rPr>
        <w:t>nes</w:t>
      </w:r>
      <w:r>
        <w:rPr>
          <w:rFonts w:ascii="ArialMT" w:hAnsi="ArialMT" w:cs="ArialMT"/>
          <w:sz w:val="24"/>
          <w:szCs w:val="24"/>
          <w:u w:val="single"/>
          <w:lang w:val="en-US"/>
        </w:rPr>
        <w:t>)</w:t>
      </w:r>
      <w:r w:rsidR="00624AC9" w:rsidRPr="00F04B61">
        <w:rPr>
          <w:rFonts w:ascii="ArialMT" w:hAnsi="ArialMT" w:cs="ArialMT"/>
          <w:sz w:val="24"/>
          <w:szCs w:val="24"/>
          <w:u w:val="single"/>
          <w:lang w:val="en-US"/>
        </w:rPr>
        <w:t xml:space="preserve">: </w:t>
      </w:r>
    </w:p>
    <w:p w14:paraId="5C5B46C9" w14:textId="77777777" w:rsidR="00E62D3A" w:rsidRDefault="00E62D3A"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p>
    <w:p w14:paraId="712800D6" w14:textId="20223BC2" w:rsidR="00624AC9" w:rsidRPr="00E45489" w:rsidRDefault="00E45489"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r w:rsidRPr="00E45489">
        <w:rPr>
          <w:rFonts w:ascii="Calibri Light" w:hAnsi="Calibri Light" w:cs="Calibri Light"/>
          <w:sz w:val="24"/>
          <w:szCs w:val="24"/>
          <w:lang w:val="en-US"/>
        </w:rPr>
        <w:t xml:space="preserve">The candidate will subject </w:t>
      </w:r>
      <w:r>
        <w:rPr>
          <w:rFonts w:ascii="Calibri Light" w:hAnsi="Calibri Light" w:cs="Calibri Light"/>
          <w:sz w:val="24"/>
          <w:szCs w:val="24"/>
          <w:lang w:val="en-US"/>
        </w:rPr>
        <w:t xml:space="preserve">cancer cells </w:t>
      </w:r>
      <w:r w:rsidRPr="00E45489">
        <w:rPr>
          <w:rFonts w:ascii="Calibri Light" w:hAnsi="Calibri Light" w:cs="Calibri Light"/>
          <w:sz w:val="24"/>
          <w:szCs w:val="24"/>
          <w:lang w:val="en-US"/>
        </w:rPr>
        <w:t xml:space="preserve">to treatment with Osimertinib, combined or not with inhibitors of DNA repair factors or modification of SRSF2 splicing factor expression levels. This will be followed by </w:t>
      </w:r>
      <w:r>
        <w:rPr>
          <w:rFonts w:ascii="Calibri Light" w:hAnsi="Calibri Light" w:cs="Calibri Light"/>
          <w:sz w:val="24"/>
          <w:szCs w:val="24"/>
          <w:lang w:val="en-US"/>
        </w:rPr>
        <w:t>monitoring</w:t>
      </w:r>
      <w:r w:rsidRPr="00E45489">
        <w:rPr>
          <w:rFonts w:ascii="Calibri Light" w:hAnsi="Calibri Light" w:cs="Calibri Light"/>
          <w:sz w:val="24"/>
          <w:szCs w:val="24"/>
          <w:lang w:val="en-US"/>
        </w:rPr>
        <w:t xml:space="preserve"> the impact of th</w:t>
      </w:r>
      <w:r>
        <w:rPr>
          <w:rFonts w:ascii="Calibri Light" w:hAnsi="Calibri Light" w:cs="Calibri Light"/>
          <w:sz w:val="24"/>
          <w:szCs w:val="24"/>
          <w:lang w:val="en-US"/>
        </w:rPr>
        <w:t xml:space="preserve">ese treatments on cell survival and </w:t>
      </w:r>
      <w:r w:rsidR="00A46962">
        <w:rPr>
          <w:rFonts w:ascii="Calibri Light" w:hAnsi="Calibri Light" w:cs="Calibri Light"/>
          <w:sz w:val="24"/>
          <w:szCs w:val="24"/>
          <w:lang w:val="en-US"/>
        </w:rPr>
        <w:t>on</w:t>
      </w:r>
      <w:r>
        <w:rPr>
          <w:rFonts w:ascii="Calibri Light" w:hAnsi="Calibri Light" w:cs="Calibri Light"/>
          <w:sz w:val="24"/>
          <w:szCs w:val="24"/>
          <w:lang w:val="en-US"/>
        </w:rPr>
        <w:t xml:space="preserve"> the</w:t>
      </w:r>
      <w:r w:rsidRPr="00E45489">
        <w:rPr>
          <w:rFonts w:ascii="Calibri Light" w:hAnsi="Calibri Light" w:cs="Calibri Light"/>
          <w:sz w:val="24"/>
          <w:szCs w:val="24"/>
          <w:lang w:val="en-US"/>
        </w:rPr>
        <w:t xml:space="preserve"> DNA damage </w:t>
      </w:r>
      <w:r>
        <w:rPr>
          <w:rFonts w:ascii="Calibri Light" w:hAnsi="Calibri Light" w:cs="Calibri Light"/>
          <w:sz w:val="24"/>
          <w:szCs w:val="24"/>
          <w:lang w:val="en-US"/>
        </w:rPr>
        <w:t>response dynamics</w:t>
      </w:r>
      <w:r w:rsidRPr="00E45489">
        <w:rPr>
          <w:rFonts w:ascii="Calibri Light" w:hAnsi="Calibri Light" w:cs="Calibri Light"/>
          <w:sz w:val="24"/>
          <w:szCs w:val="24"/>
          <w:lang w:val="en-US"/>
        </w:rPr>
        <w:t>.</w:t>
      </w:r>
    </w:p>
    <w:p w14:paraId="7DA1F5A4" w14:textId="77777777" w:rsidR="00B670D5" w:rsidRDefault="00B670D5"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u w:val="single"/>
          <w:lang w:val="en-US"/>
        </w:rPr>
      </w:pPr>
    </w:p>
    <w:p w14:paraId="0867C627" w14:textId="2E4A90CE" w:rsidR="00624AC9" w:rsidRDefault="001068C8" w:rsidP="00A9522B">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ArialMT" w:hAnsi="ArialMT" w:cs="ArialMT"/>
          <w:sz w:val="24"/>
          <w:szCs w:val="24"/>
          <w:u w:val="single"/>
          <w:lang w:val="en-US"/>
        </w:rPr>
      </w:pPr>
      <w:r>
        <w:rPr>
          <w:rFonts w:ascii="ArialMT" w:hAnsi="ArialMT" w:cs="ArialMT"/>
          <w:sz w:val="24"/>
          <w:szCs w:val="24"/>
          <w:u w:val="single"/>
          <w:lang w:val="en-US"/>
        </w:rPr>
        <w:t>Up to 3 r</w:t>
      </w:r>
      <w:r w:rsidR="00F04B61" w:rsidRPr="00F04B61">
        <w:rPr>
          <w:rFonts w:ascii="ArialMT" w:hAnsi="ArialMT" w:cs="ArialMT"/>
          <w:sz w:val="24"/>
          <w:szCs w:val="24"/>
          <w:u w:val="single"/>
          <w:lang w:val="en-US"/>
        </w:rPr>
        <w:t>elevant p</w:t>
      </w:r>
      <w:r w:rsidR="00624AC9" w:rsidRPr="00F04B61">
        <w:rPr>
          <w:rFonts w:ascii="ArialMT" w:hAnsi="ArialMT" w:cs="ArialMT"/>
          <w:sz w:val="24"/>
          <w:szCs w:val="24"/>
          <w:u w:val="single"/>
          <w:lang w:val="en-US"/>
        </w:rPr>
        <w:t xml:space="preserve">ublications </w:t>
      </w:r>
      <w:r w:rsidR="00F04B61" w:rsidRPr="00F04B61">
        <w:rPr>
          <w:rFonts w:ascii="ArialMT" w:hAnsi="ArialMT" w:cs="ArialMT"/>
          <w:sz w:val="24"/>
          <w:szCs w:val="24"/>
          <w:u w:val="single"/>
          <w:lang w:val="en-US"/>
        </w:rPr>
        <w:t>of the team</w:t>
      </w:r>
      <w:r w:rsidR="00624AC9" w:rsidRPr="00F04B61">
        <w:rPr>
          <w:rFonts w:ascii="ArialMT" w:hAnsi="ArialMT" w:cs="ArialMT"/>
          <w:sz w:val="24"/>
          <w:szCs w:val="24"/>
          <w:u w:val="single"/>
          <w:lang w:val="en-US"/>
        </w:rPr>
        <w:t xml:space="preserve">: </w:t>
      </w:r>
    </w:p>
    <w:p w14:paraId="2B117E90" w14:textId="2FDEF3BC" w:rsidR="00D543F2" w:rsidRPr="00755D76" w:rsidRDefault="00B670D5" w:rsidP="004130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Calibri Light" w:hAnsi="Calibri Light" w:cs="Calibri Light"/>
          <w:sz w:val="24"/>
          <w:szCs w:val="24"/>
          <w:u w:val="single"/>
          <w:lang w:val="en-US"/>
        </w:rPr>
      </w:pPr>
      <w:r w:rsidRPr="005142A8">
        <w:rPr>
          <w:rStyle w:val="docsum-authors"/>
          <w:rFonts w:ascii="Calibri Light" w:hAnsi="Calibri Light" w:cs="Calibri Light"/>
          <w:sz w:val="24"/>
          <w:szCs w:val="24"/>
          <w:lang w:val="en-US"/>
        </w:rPr>
        <w:t xml:space="preserve">1. </w:t>
      </w:r>
      <w:proofErr w:type="spellStart"/>
      <w:r w:rsidRPr="005142A8">
        <w:rPr>
          <w:rStyle w:val="docsum-authors"/>
          <w:rFonts w:ascii="Calibri Light" w:hAnsi="Calibri Light" w:cs="Calibri Light"/>
          <w:sz w:val="24"/>
          <w:szCs w:val="24"/>
          <w:lang w:val="en-US"/>
        </w:rPr>
        <w:t>Hatat</w:t>
      </w:r>
      <w:proofErr w:type="spellEnd"/>
      <w:r w:rsidRPr="005142A8">
        <w:rPr>
          <w:rStyle w:val="docsum-authors"/>
          <w:rFonts w:ascii="Calibri Light" w:hAnsi="Calibri Light" w:cs="Calibri Light"/>
          <w:sz w:val="24"/>
          <w:szCs w:val="24"/>
          <w:lang w:val="en-US"/>
        </w:rPr>
        <w:t xml:space="preserve"> AS, Benoit-</w:t>
      </w:r>
      <w:proofErr w:type="spellStart"/>
      <w:r w:rsidRPr="005142A8">
        <w:rPr>
          <w:rStyle w:val="docsum-authors"/>
          <w:rFonts w:ascii="Calibri Light" w:hAnsi="Calibri Light" w:cs="Calibri Light"/>
          <w:sz w:val="24"/>
          <w:szCs w:val="24"/>
          <w:lang w:val="en-US"/>
        </w:rPr>
        <w:t>Pilven</w:t>
      </w:r>
      <w:proofErr w:type="spellEnd"/>
      <w:r w:rsidRPr="005142A8">
        <w:rPr>
          <w:rStyle w:val="docsum-authors"/>
          <w:rFonts w:ascii="Calibri Light" w:hAnsi="Calibri Light" w:cs="Calibri Light"/>
          <w:sz w:val="24"/>
          <w:szCs w:val="24"/>
          <w:lang w:val="en-US"/>
        </w:rPr>
        <w:t xml:space="preserve"> C, </w:t>
      </w:r>
      <w:proofErr w:type="spellStart"/>
      <w:r w:rsidRPr="005142A8">
        <w:rPr>
          <w:rStyle w:val="docsum-authors"/>
          <w:rFonts w:ascii="Calibri Light" w:hAnsi="Calibri Light" w:cs="Calibri Light"/>
          <w:sz w:val="24"/>
          <w:szCs w:val="24"/>
          <w:lang w:val="en-US"/>
        </w:rPr>
        <w:t>Pucciarelli</w:t>
      </w:r>
      <w:proofErr w:type="spellEnd"/>
      <w:r w:rsidRPr="005142A8">
        <w:rPr>
          <w:rStyle w:val="docsum-authors"/>
          <w:rFonts w:ascii="Calibri Light" w:hAnsi="Calibri Light" w:cs="Calibri Light"/>
          <w:sz w:val="24"/>
          <w:szCs w:val="24"/>
          <w:lang w:val="en-US"/>
        </w:rPr>
        <w:t xml:space="preserve"> A, de </w:t>
      </w:r>
      <w:proofErr w:type="spellStart"/>
      <w:r w:rsidRPr="005142A8">
        <w:rPr>
          <w:rStyle w:val="docsum-authors"/>
          <w:rFonts w:ascii="Calibri Light" w:hAnsi="Calibri Light" w:cs="Calibri Light"/>
          <w:sz w:val="24"/>
          <w:szCs w:val="24"/>
          <w:lang w:val="en-US"/>
        </w:rPr>
        <w:t>Fraipont</w:t>
      </w:r>
      <w:proofErr w:type="spellEnd"/>
      <w:r w:rsidRPr="005142A8">
        <w:rPr>
          <w:rStyle w:val="docsum-authors"/>
          <w:rFonts w:ascii="Calibri Light" w:hAnsi="Calibri Light" w:cs="Calibri Light"/>
          <w:sz w:val="24"/>
          <w:szCs w:val="24"/>
          <w:lang w:val="en-US"/>
        </w:rPr>
        <w:t xml:space="preserve"> F, Lamothe L, Perron P, Rey A, </w:t>
      </w:r>
      <w:proofErr w:type="spellStart"/>
      <w:r w:rsidRPr="005142A8">
        <w:rPr>
          <w:rStyle w:val="docsum-authors"/>
          <w:rFonts w:ascii="Calibri Light" w:hAnsi="Calibri Light" w:cs="Calibri Light"/>
          <w:sz w:val="24"/>
          <w:szCs w:val="24"/>
          <w:lang w:val="en-US"/>
        </w:rPr>
        <w:t>Levra</w:t>
      </w:r>
      <w:proofErr w:type="spellEnd"/>
      <w:r w:rsidRPr="005142A8">
        <w:rPr>
          <w:rStyle w:val="docsum-authors"/>
          <w:rFonts w:ascii="Calibri Light" w:hAnsi="Calibri Light" w:cs="Calibri Light"/>
          <w:sz w:val="24"/>
          <w:szCs w:val="24"/>
          <w:lang w:val="en-US"/>
        </w:rPr>
        <w:t xml:space="preserve"> MG, </w:t>
      </w:r>
      <w:proofErr w:type="spellStart"/>
      <w:r w:rsidRPr="005142A8">
        <w:rPr>
          <w:rStyle w:val="docsum-authors"/>
          <w:rFonts w:ascii="Calibri Light" w:hAnsi="Calibri Light" w:cs="Calibri Light"/>
          <w:sz w:val="24"/>
          <w:szCs w:val="24"/>
          <w:lang w:val="en-US"/>
        </w:rPr>
        <w:t>Toffart</w:t>
      </w:r>
      <w:proofErr w:type="spellEnd"/>
      <w:r w:rsidRPr="005142A8">
        <w:rPr>
          <w:rStyle w:val="docsum-authors"/>
          <w:rFonts w:ascii="Calibri Light" w:hAnsi="Calibri Light" w:cs="Calibri Light"/>
          <w:sz w:val="24"/>
          <w:szCs w:val="24"/>
          <w:lang w:val="en-US"/>
        </w:rPr>
        <w:t xml:space="preserve"> AC, </w:t>
      </w:r>
      <w:proofErr w:type="spellStart"/>
      <w:r w:rsidRPr="005142A8">
        <w:rPr>
          <w:rStyle w:val="docsum-authors"/>
          <w:rFonts w:ascii="Calibri Light" w:hAnsi="Calibri Light" w:cs="Calibri Light"/>
          <w:sz w:val="24"/>
          <w:szCs w:val="24"/>
          <w:lang w:val="en-US"/>
        </w:rPr>
        <w:t>Auboeuf</w:t>
      </w:r>
      <w:proofErr w:type="spellEnd"/>
      <w:r w:rsidRPr="005142A8">
        <w:rPr>
          <w:rStyle w:val="docsum-authors"/>
          <w:rFonts w:ascii="Calibri Light" w:hAnsi="Calibri Light" w:cs="Calibri Light"/>
          <w:sz w:val="24"/>
          <w:szCs w:val="24"/>
          <w:lang w:val="en-US"/>
        </w:rPr>
        <w:t xml:space="preserve"> D, </w:t>
      </w:r>
      <w:proofErr w:type="spellStart"/>
      <w:r w:rsidRPr="005142A8">
        <w:rPr>
          <w:rStyle w:val="docsum-authors"/>
          <w:rFonts w:ascii="Calibri Light" w:hAnsi="Calibri Light" w:cs="Calibri Light"/>
          <w:sz w:val="24"/>
          <w:szCs w:val="24"/>
          <w:lang w:val="en-US"/>
        </w:rPr>
        <w:t>Eymin</w:t>
      </w:r>
      <w:proofErr w:type="spellEnd"/>
      <w:r w:rsidRPr="005142A8">
        <w:rPr>
          <w:rStyle w:val="docsum-authors"/>
          <w:rFonts w:ascii="Calibri Light" w:hAnsi="Calibri Light" w:cs="Calibri Light"/>
          <w:sz w:val="24"/>
          <w:szCs w:val="24"/>
          <w:lang w:val="en-US"/>
        </w:rPr>
        <w:t xml:space="preserve"> B, </w:t>
      </w:r>
      <w:proofErr w:type="spellStart"/>
      <w:r w:rsidRPr="005142A8">
        <w:rPr>
          <w:rStyle w:val="docsum-authors"/>
          <w:rFonts w:ascii="Calibri Light" w:hAnsi="Calibri Light" w:cs="Calibri Light"/>
          <w:sz w:val="24"/>
          <w:szCs w:val="24"/>
          <w:lang w:val="en-US"/>
        </w:rPr>
        <w:t>Gazzeri</w:t>
      </w:r>
      <w:proofErr w:type="spellEnd"/>
      <w:r w:rsidRPr="005142A8">
        <w:rPr>
          <w:rStyle w:val="docsum-authors"/>
          <w:rFonts w:ascii="Calibri Light" w:hAnsi="Calibri Light" w:cs="Calibri Light"/>
          <w:sz w:val="24"/>
          <w:szCs w:val="24"/>
          <w:lang w:val="en-US"/>
        </w:rPr>
        <w:t xml:space="preserve"> S. Altered splicing of ATG16-L1 mediates acquired resistance to tyrosine kinase inhibitors of EGFR by blocking autophagy in </w:t>
      </w:r>
      <w:proofErr w:type="spellStart"/>
      <w:r w:rsidRPr="005142A8">
        <w:rPr>
          <w:rStyle w:val="docsum-authors"/>
          <w:rFonts w:ascii="Calibri Light" w:hAnsi="Calibri Light" w:cs="Calibri Light"/>
          <w:sz w:val="24"/>
          <w:szCs w:val="24"/>
          <w:lang w:val="en-US"/>
        </w:rPr>
        <w:t>non small</w:t>
      </w:r>
      <w:proofErr w:type="spellEnd"/>
      <w:r w:rsidRPr="005142A8">
        <w:rPr>
          <w:rStyle w:val="docsum-authors"/>
          <w:rFonts w:ascii="Calibri Light" w:hAnsi="Calibri Light" w:cs="Calibri Light"/>
          <w:sz w:val="24"/>
          <w:szCs w:val="24"/>
          <w:lang w:val="en-US"/>
        </w:rPr>
        <w:t xml:space="preserve"> cell lung cancer. </w:t>
      </w:r>
      <w:r w:rsidRPr="00755D76">
        <w:rPr>
          <w:rStyle w:val="docsum-authors"/>
          <w:rFonts w:ascii="Calibri Light" w:hAnsi="Calibri Light" w:cs="Calibri Light"/>
          <w:sz w:val="24"/>
          <w:szCs w:val="24"/>
          <w:lang w:val="en-US"/>
        </w:rPr>
        <w:t>Mol Oncol. 2022; 16(19):3490-3508.</w:t>
      </w:r>
    </w:p>
    <w:p w14:paraId="777FED98" w14:textId="0624EBEA" w:rsidR="00D543F2" w:rsidRPr="005142A8" w:rsidRDefault="00B670D5" w:rsidP="004130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Style w:val="docsum-journal-citation"/>
          <w:rFonts w:ascii="Calibri Light" w:hAnsi="Calibri Light" w:cs="Calibri Light"/>
          <w:sz w:val="24"/>
          <w:szCs w:val="24"/>
          <w:lang w:val="en-US"/>
        </w:rPr>
      </w:pPr>
      <w:r w:rsidRPr="00755D76">
        <w:rPr>
          <w:rFonts w:ascii="Calibri Light" w:hAnsi="Calibri Light" w:cs="Calibri Light"/>
          <w:sz w:val="24"/>
          <w:szCs w:val="24"/>
          <w:lang w:val="en-US"/>
        </w:rPr>
        <w:lastRenderedPageBreak/>
        <w:t>2.</w:t>
      </w:r>
      <w:r w:rsidRPr="00755D76">
        <w:rPr>
          <w:rStyle w:val="docsum-authors"/>
          <w:rFonts w:ascii="Calibri Light" w:hAnsi="Calibri Light" w:cs="Calibri Light"/>
          <w:sz w:val="24"/>
          <w:szCs w:val="24"/>
          <w:lang w:val="en-US"/>
        </w:rPr>
        <w:t xml:space="preserve"> Jia T, </w:t>
      </w:r>
      <w:proofErr w:type="spellStart"/>
      <w:r w:rsidRPr="00755D76">
        <w:rPr>
          <w:rStyle w:val="docsum-authors"/>
          <w:rFonts w:ascii="Calibri Light" w:hAnsi="Calibri Light" w:cs="Calibri Light"/>
          <w:sz w:val="24"/>
          <w:szCs w:val="24"/>
          <w:lang w:val="en-US"/>
        </w:rPr>
        <w:t>Jacquet</w:t>
      </w:r>
      <w:proofErr w:type="spellEnd"/>
      <w:r w:rsidRPr="00755D76">
        <w:rPr>
          <w:rStyle w:val="docsum-authors"/>
          <w:rFonts w:ascii="Calibri Light" w:hAnsi="Calibri Light" w:cs="Calibri Light"/>
          <w:sz w:val="24"/>
          <w:szCs w:val="24"/>
          <w:lang w:val="en-US"/>
        </w:rPr>
        <w:t xml:space="preserve"> T, </w:t>
      </w:r>
      <w:proofErr w:type="spellStart"/>
      <w:r w:rsidRPr="00755D76">
        <w:rPr>
          <w:rStyle w:val="docsum-authors"/>
          <w:rFonts w:ascii="Calibri Light" w:hAnsi="Calibri Light" w:cs="Calibri Light"/>
          <w:sz w:val="24"/>
          <w:szCs w:val="24"/>
          <w:lang w:val="en-US"/>
        </w:rPr>
        <w:t>Dalonneau</w:t>
      </w:r>
      <w:proofErr w:type="spellEnd"/>
      <w:r w:rsidRPr="00755D76">
        <w:rPr>
          <w:rStyle w:val="docsum-authors"/>
          <w:rFonts w:ascii="Calibri Light" w:hAnsi="Calibri Light" w:cs="Calibri Light"/>
          <w:sz w:val="24"/>
          <w:szCs w:val="24"/>
          <w:lang w:val="en-US"/>
        </w:rPr>
        <w:t xml:space="preserve"> F, </w:t>
      </w:r>
      <w:proofErr w:type="spellStart"/>
      <w:r w:rsidRPr="00755D76">
        <w:rPr>
          <w:rStyle w:val="docsum-authors"/>
          <w:rFonts w:ascii="Calibri Light" w:hAnsi="Calibri Light" w:cs="Calibri Light"/>
          <w:sz w:val="24"/>
          <w:szCs w:val="24"/>
          <w:lang w:val="en-US"/>
        </w:rPr>
        <w:t>Coudert</w:t>
      </w:r>
      <w:proofErr w:type="spellEnd"/>
      <w:r w:rsidRPr="00755D76">
        <w:rPr>
          <w:rStyle w:val="docsum-authors"/>
          <w:rFonts w:ascii="Calibri Light" w:hAnsi="Calibri Light" w:cs="Calibri Light"/>
          <w:sz w:val="24"/>
          <w:szCs w:val="24"/>
          <w:lang w:val="en-US"/>
        </w:rPr>
        <w:t xml:space="preserve"> P, </w:t>
      </w:r>
      <w:proofErr w:type="spellStart"/>
      <w:r w:rsidRPr="00755D76">
        <w:rPr>
          <w:rStyle w:val="docsum-authors"/>
          <w:rFonts w:ascii="Calibri Light" w:hAnsi="Calibri Light" w:cs="Calibri Light"/>
          <w:sz w:val="24"/>
          <w:szCs w:val="24"/>
          <w:lang w:val="en-US"/>
        </w:rPr>
        <w:t>Vaganay</w:t>
      </w:r>
      <w:proofErr w:type="spellEnd"/>
      <w:r w:rsidRPr="00755D76">
        <w:rPr>
          <w:rStyle w:val="docsum-authors"/>
          <w:rFonts w:ascii="Calibri Light" w:hAnsi="Calibri Light" w:cs="Calibri Light"/>
          <w:sz w:val="24"/>
          <w:szCs w:val="24"/>
          <w:lang w:val="en-US"/>
        </w:rPr>
        <w:t xml:space="preserve"> E, </w:t>
      </w:r>
      <w:proofErr w:type="spellStart"/>
      <w:r w:rsidRPr="00755D76">
        <w:rPr>
          <w:rStyle w:val="docsum-authors"/>
          <w:rFonts w:ascii="Calibri Light" w:hAnsi="Calibri Light" w:cs="Calibri Light"/>
          <w:sz w:val="24"/>
          <w:szCs w:val="24"/>
          <w:lang w:val="en-US"/>
        </w:rPr>
        <w:t>Exbrayat-Héritier</w:t>
      </w:r>
      <w:proofErr w:type="spellEnd"/>
      <w:r w:rsidRPr="00755D76">
        <w:rPr>
          <w:rStyle w:val="docsum-authors"/>
          <w:rFonts w:ascii="Calibri Light" w:hAnsi="Calibri Light" w:cs="Calibri Light"/>
          <w:sz w:val="24"/>
          <w:szCs w:val="24"/>
          <w:lang w:val="en-US"/>
        </w:rPr>
        <w:t xml:space="preserve"> C, </w:t>
      </w:r>
      <w:proofErr w:type="spellStart"/>
      <w:r w:rsidRPr="00755D76">
        <w:rPr>
          <w:rStyle w:val="docsum-authors"/>
          <w:rFonts w:ascii="Calibri Light" w:hAnsi="Calibri Light" w:cs="Calibri Light"/>
          <w:sz w:val="24"/>
          <w:szCs w:val="24"/>
          <w:lang w:val="en-US"/>
        </w:rPr>
        <w:t>Vollaire</w:t>
      </w:r>
      <w:proofErr w:type="spellEnd"/>
      <w:r w:rsidRPr="00755D76">
        <w:rPr>
          <w:rStyle w:val="docsum-authors"/>
          <w:rFonts w:ascii="Calibri Light" w:hAnsi="Calibri Light" w:cs="Calibri Light"/>
          <w:sz w:val="24"/>
          <w:szCs w:val="24"/>
          <w:lang w:val="en-US"/>
        </w:rPr>
        <w:t xml:space="preserve"> J, Josserand V, Ruggiero F, Coll JL, Eymin B. FGF-2 promotes angiogenesis through a SRSF1/SRSF3/SRPK1-dependent axis that controls VEGFR1 splicing in endothelial cells. </w:t>
      </w:r>
      <w:r w:rsidRPr="0023241B">
        <w:rPr>
          <w:rStyle w:val="docsum-authors"/>
          <w:rFonts w:ascii="Calibri Light" w:hAnsi="Calibri Light" w:cs="Calibri Light"/>
          <w:sz w:val="24"/>
          <w:szCs w:val="24"/>
          <w:lang w:val="en-US"/>
        </w:rPr>
        <w:t>BMC Biol. 2021; 19(1) :173.</w:t>
      </w:r>
      <w:r w:rsidRPr="0023241B">
        <w:rPr>
          <w:rFonts w:ascii="Calibri Light" w:hAnsi="Calibri Light" w:cs="Calibri Light"/>
          <w:sz w:val="24"/>
          <w:szCs w:val="24"/>
          <w:lang w:val="en-US"/>
        </w:rPr>
        <w:t xml:space="preserve"> </w:t>
      </w:r>
    </w:p>
    <w:p w14:paraId="2996438E" w14:textId="29A53029" w:rsidR="00B670D5" w:rsidRPr="005142A8" w:rsidRDefault="00B670D5" w:rsidP="004130C9">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jc w:val="both"/>
        <w:rPr>
          <w:rFonts w:ascii="Calibri Light" w:hAnsi="Calibri Light" w:cs="Calibri Light"/>
          <w:sz w:val="24"/>
          <w:szCs w:val="24"/>
          <w:lang w:val="en-US"/>
        </w:rPr>
      </w:pPr>
      <w:r w:rsidRPr="005142A8">
        <w:rPr>
          <w:rStyle w:val="docsum-journal-citation"/>
          <w:rFonts w:ascii="Calibri Light" w:hAnsi="Calibri Light" w:cs="Calibri Light"/>
          <w:sz w:val="24"/>
          <w:szCs w:val="24"/>
          <w:lang w:val="en-US"/>
        </w:rPr>
        <w:t xml:space="preserve">3. </w:t>
      </w:r>
      <w:proofErr w:type="spellStart"/>
      <w:r w:rsidRPr="005142A8">
        <w:rPr>
          <w:rStyle w:val="docsum-authors"/>
          <w:rFonts w:ascii="Calibri Light" w:hAnsi="Calibri Light" w:cs="Calibri Light"/>
          <w:sz w:val="24"/>
          <w:szCs w:val="24"/>
          <w:lang w:val="en-US"/>
        </w:rPr>
        <w:t>Boudria</w:t>
      </w:r>
      <w:proofErr w:type="spellEnd"/>
      <w:r w:rsidRPr="005142A8">
        <w:rPr>
          <w:rStyle w:val="docsum-authors"/>
          <w:rFonts w:ascii="Calibri Light" w:hAnsi="Calibri Light" w:cs="Calibri Light"/>
          <w:sz w:val="24"/>
          <w:szCs w:val="24"/>
          <w:lang w:val="en-US"/>
        </w:rPr>
        <w:t xml:space="preserve"> A, </w:t>
      </w:r>
      <w:proofErr w:type="spellStart"/>
      <w:r w:rsidRPr="005142A8">
        <w:rPr>
          <w:rStyle w:val="docsum-authors"/>
          <w:rFonts w:ascii="Calibri Light" w:hAnsi="Calibri Light" w:cs="Calibri Light"/>
          <w:sz w:val="24"/>
          <w:szCs w:val="24"/>
          <w:lang w:val="en-US"/>
        </w:rPr>
        <w:t>Abou</w:t>
      </w:r>
      <w:proofErr w:type="spellEnd"/>
      <w:r w:rsidRPr="005142A8">
        <w:rPr>
          <w:rStyle w:val="docsum-authors"/>
          <w:rFonts w:ascii="Calibri Light" w:hAnsi="Calibri Light" w:cs="Calibri Light"/>
          <w:sz w:val="24"/>
          <w:szCs w:val="24"/>
          <w:lang w:val="en-US"/>
        </w:rPr>
        <w:t xml:space="preserve"> </w:t>
      </w:r>
      <w:proofErr w:type="spellStart"/>
      <w:r w:rsidRPr="005142A8">
        <w:rPr>
          <w:rStyle w:val="docsum-authors"/>
          <w:rFonts w:ascii="Calibri Light" w:hAnsi="Calibri Light" w:cs="Calibri Light"/>
          <w:sz w:val="24"/>
          <w:szCs w:val="24"/>
          <w:lang w:val="en-US"/>
        </w:rPr>
        <w:t>Faycal</w:t>
      </w:r>
      <w:proofErr w:type="spellEnd"/>
      <w:r w:rsidRPr="005142A8">
        <w:rPr>
          <w:rStyle w:val="docsum-authors"/>
          <w:rFonts w:ascii="Calibri Light" w:hAnsi="Calibri Light" w:cs="Calibri Light"/>
          <w:sz w:val="24"/>
          <w:szCs w:val="24"/>
          <w:lang w:val="en-US"/>
        </w:rPr>
        <w:t xml:space="preserve"> C, Jia T, Gout S, Keramidas M, Didier C, </w:t>
      </w:r>
      <w:proofErr w:type="spellStart"/>
      <w:r w:rsidRPr="005142A8">
        <w:rPr>
          <w:rStyle w:val="docsum-authors"/>
          <w:rFonts w:ascii="Calibri Light" w:hAnsi="Calibri Light" w:cs="Calibri Light"/>
          <w:sz w:val="24"/>
          <w:szCs w:val="24"/>
          <w:lang w:val="en-US"/>
        </w:rPr>
        <w:t>Lemaître</w:t>
      </w:r>
      <w:proofErr w:type="spellEnd"/>
      <w:r w:rsidRPr="005142A8">
        <w:rPr>
          <w:rStyle w:val="docsum-authors"/>
          <w:rFonts w:ascii="Calibri Light" w:hAnsi="Calibri Light" w:cs="Calibri Light"/>
          <w:sz w:val="24"/>
          <w:szCs w:val="24"/>
          <w:lang w:val="en-US"/>
        </w:rPr>
        <w:t xml:space="preserve"> N, Manet S, Coll JL, </w:t>
      </w:r>
      <w:proofErr w:type="spellStart"/>
      <w:r w:rsidRPr="005142A8">
        <w:rPr>
          <w:rStyle w:val="docsum-authors"/>
          <w:rFonts w:ascii="Calibri Light" w:hAnsi="Calibri Light" w:cs="Calibri Light"/>
          <w:sz w:val="24"/>
          <w:szCs w:val="24"/>
          <w:lang w:val="en-US"/>
        </w:rPr>
        <w:t>Toffart</w:t>
      </w:r>
      <w:proofErr w:type="spellEnd"/>
      <w:r w:rsidRPr="005142A8">
        <w:rPr>
          <w:rStyle w:val="docsum-authors"/>
          <w:rFonts w:ascii="Calibri Light" w:hAnsi="Calibri Light" w:cs="Calibri Light"/>
          <w:sz w:val="24"/>
          <w:szCs w:val="24"/>
          <w:lang w:val="en-US"/>
        </w:rPr>
        <w:t xml:space="preserve"> AC, Moro-</w:t>
      </w:r>
      <w:proofErr w:type="spellStart"/>
      <w:r w:rsidRPr="005142A8">
        <w:rPr>
          <w:rStyle w:val="docsum-authors"/>
          <w:rFonts w:ascii="Calibri Light" w:hAnsi="Calibri Light" w:cs="Calibri Light"/>
          <w:sz w:val="24"/>
          <w:szCs w:val="24"/>
          <w:lang w:val="en-US"/>
        </w:rPr>
        <w:t>Sibilot</w:t>
      </w:r>
      <w:proofErr w:type="spellEnd"/>
      <w:r w:rsidRPr="005142A8">
        <w:rPr>
          <w:rStyle w:val="docsum-authors"/>
          <w:rFonts w:ascii="Calibri Light" w:hAnsi="Calibri Light" w:cs="Calibri Light"/>
          <w:sz w:val="24"/>
          <w:szCs w:val="24"/>
          <w:lang w:val="en-US"/>
        </w:rPr>
        <w:t xml:space="preserve"> D, </w:t>
      </w:r>
      <w:proofErr w:type="spellStart"/>
      <w:r w:rsidRPr="005142A8">
        <w:rPr>
          <w:rStyle w:val="docsum-authors"/>
          <w:rFonts w:ascii="Calibri Light" w:hAnsi="Calibri Light" w:cs="Calibri Light"/>
          <w:sz w:val="24"/>
          <w:szCs w:val="24"/>
          <w:lang w:val="en-US"/>
        </w:rPr>
        <w:t>Albiges-Rizo</w:t>
      </w:r>
      <w:proofErr w:type="spellEnd"/>
      <w:r w:rsidRPr="005142A8">
        <w:rPr>
          <w:rStyle w:val="docsum-authors"/>
          <w:rFonts w:ascii="Calibri Light" w:hAnsi="Calibri Light" w:cs="Calibri Light"/>
          <w:sz w:val="24"/>
          <w:szCs w:val="24"/>
          <w:lang w:val="en-US"/>
        </w:rPr>
        <w:t xml:space="preserve"> C, Josserand V, </w:t>
      </w:r>
      <w:proofErr w:type="spellStart"/>
      <w:r w:rsidRPr="005142A8">
        <w:rPr>
          <w:rStyle w:val="docsum-authors"/>
          <w:rFonts w:ascii="Calibri Light" w:hAnsi="Calibri Light" w:cs="Calibri Light"/>
          <w:sz w:val="24"/>
          <w:szCs w:val="24"/>
          <w:lang w:val="en-US"/>
        </w:rPr>
        <w:t>Faurobert</w:t>
      </w:r>
      <w:proofErr w:type="spellEnd"/>
      <w:r w:rsidRPr="005142A8">
        <w:rPr>
          <w:rStyle w:val="docsum-authors"/>
          <w:rFonts w:ascii="Calibri Light" w:hAnsi="Calibri Light" w:cs="Calibri Light"/>
          <w:sz w:val="24"/>
          <w:szCs w:val="24"/>
          <w:lang w:val="en-US"/>
        </w:rPr>
        <w:t xml:space="preserve"> E, Brambilla C, Brambilla E, </w:t>
      </w:r>
      <w:proofErr w:type="spellStart"/>
      <w:r w:rsidRPr="005142A8">
        <w:rPr>
          <w:rStyle w:val="docsum-authors"/>
          <w:rFonts w:ascii="Calibri Light" w:hAnsi="Calibri Light" w:cs="Calibri Light"/>
          <w:sz w:val="24"/>
          <w:szCs w:val="24"/>
          <w:lang w:val="en-US"/>
        </w:rPr>
        <w:t>Gazzeri</w:t>
      </w:r>
      <w:proofErr w:type="spellEnd"/>
      <w:r w:rsidRPr="005142A8">
        <w:rPr>
          <w:rStyle w:val="docsum-authors"/>
          <w:rFonts w:ascii="Calibri Light" w:hAnsi="Calibri Light" w:cs="Calibri Light"/>
          <w:sz w:val="24"/>
          <w:szCs w:val="24"/>
          <w:lang w:val="en-US"/>
        </w:rPr>
        <w:t xml:space="preserve"> S, </w:t>
      </w:r>
      <w:proofErr w:type="spellStart"/>
      <w:r w:rsidRPr="005142A8">
        <w:rPr>
          <w:rStyle w:val="docsum-authors"/>
          <w:rFonts w:ascii="Calibri Light" w:hAnsi="Calibri Light" w:cs="Calibri Light"/>
          <w:sz w:val="24"/>
          <w:szCs w:val="24"/>
          <w:lang w:val="en-US"/>
        </w:rPr>
        <w:t>Eymin</w:t>
      </w:r>
      <w:proofErr w:type="spellEnd"/>
      <w:r w:rsidRPr="005142A8">
        <w:rPr>
          <w:rStyle w:val="docsum-authors"/>
          <w:rFonts w:ascii="Calibri Light" w:hAnsi="Calibri Light" w:cs="Calibri Light"/>
          <w:sz w:val="24"/>
          <w:szCs w:val="24"/>
          <w:lang w:val="en-US"/>
        </w:rPr>
        <w:t xml:space="preserve"> B. VEGF</w:t>
      </w:r>
      <w:r w:rsidRPr="004130C9">
        <w:rPr>
          <w:rStyle w:val="docsum-authors"/>
          <w:rFonts w:ascii="Calibri Light" w:hAnsi="Calibri Light" w:cs="Calibri Light"/>
          <w:sz w:val="24"/>
          <w:szCs w:val="24"/>
          <w:vertAlign w:val="subscript"/>
          <w:lang w:val="en-US"/>
        </w:rPr>
        <w:t>165</w:t>
      </w:r>
      <w:r w:rsidRPr="005142A8">
        <w:rPr>
          <w:rStyle w:val="docsum-authors"/>
          <w:rFonts w:ascii="Calibri Light" w:hAnsi="Calibri Light" w:cs="Calibri Light"/>
          <w:sz w:val="24"/>
          <w:szCs w:val="24"/>
          <w:lang w:val="en-US"/>
        </w:rPr>
        <w:t>b, a splice variant of VEGF-A, promotes lung tumor progression and escape from anti-angiogenic therapies through a b1 integrin/VEGFR autocrine loop. Oncogene 2019 38(7):1050-1066.</w:t>
      </w:r>
    </w:p>
    <w:p w14:paraId="0ACD6AC7" w14:textId="77777777" w:rsidR="00624AC9" w:rsidRDefault="00624AC9" w:rsidP="00207E9A">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rPr>
          <w:rFonts w:ascii="Times New Roman" w:hAnsi="Times New Roman"/>
          <w:lang w:val="en-US"/>
        </w:rPr>
      </w:pPr>
    </w:p>
    <w:p w14:paraId="0585FE68" w14:textId="3324B4AE" w:rsidR="00624AC9" w:rsidRDefault="00F04B61" w:rsidP="00207E9A">
      <w:pPr>
        <w:widowControl w:val="0"/>
        <w:pBdr>
          <w:top w:val="single" w:sz="8" w:space="1" w:color="auto"/>
          <w:left w:val="single" w:sz="8" w:space="4" w:color="auto"/>
          <w:bottom w:val="single" w:sz="8" w:space="1" w:color="auto"/>
          <w:right w:val="single" w:sz="8" w:space="4" w:color="auto"/>
        </w:pBdr>
        <w:autoSpaceDE w:val="0"/>
        <w:autoSpaceDN w:val="0"/>
        <w:adjustRightInd w:val="0"/>
        <w:spacing w:before="120" w:after="120" w:line="240" w:lineRule="auto"/>
        <w:ind w:right="-6"/>
        <w:rPr>
          <w:rFonts w:ascii="ArialMT" w:hAnsi="ArialMT" w:cs="ArialMT"/>
          <w:sz w:val="24"/>
          <w:szCs w:val="24"/>
          <w:u w:val="single"/>
          <w:lang w:val="en-US"/>
        </w:rPr>
      </w:pPr>
      <w:r w:rsidRPr="00F04B61">
        <w:rPr>
          <w:rFonts w:ascii="ArialMT" w:hAnsi="ArialMT" w:cs="ArialMT"/>
          <w:sz w:val="24"/>
          <w:szCs w:val="24"/>
          <w:u w:val="single"/>
          <w:lang w:val="en-US"/>
        </w:rPr>
        <w:t>Requested domains</w:t>
      </w:r>
      <w:r w:rsidR="00624AC9" w:rsidRPr="00F04B61">
        <w:rPr>
          <w:rFonts w:ascii="ArialMT" w:hAnsi="ArialMT" w:cs="ArialMT"/>
          <w:sz w:val="24"/>
          <w:szCs w:val="24"/>
          <w:u w:val="single"/>
          <w:lang w:val="en-US"/>
        </w:rPr>
        <w:t xml:space="preserve"> </w:t>
      </w:r>
      <w:r w:rsidRPr="00F04B61">
        <w:rPr>
          <w:rFonts w:ascii="ArialMT" w:hAnsi="ArialMT" w:cs="ArialMT"/>
          <w:sz w:val="24"/>
          <w:szCs w:val="24"/>
          <w:u w:val="single"/>
          <w:lang w:val="en-US"/>
        </w:rPr>
        <w:t>of expertise</w:t>
      </w:r>
      <w:r w:rsidR="00624AC9" w:rsidRPr="00F04B61">
        <w:rPr>
          <w:rFonts w:ascii="ArialMT" w:hAnsi="ArialMT" w:cs="ArialMT"/>
          <w:sz w:val="24"/>
          <w:szCs w:val="24"/>
          <w:u w:val="single"/>
          <w:lang w:val="en-US"/>
        </w:rPr>
        <w:t xml:space="preserve"> (</w:t>
      </w:r>
      <w:r w:rsidR="002C01AA">
        <w:rPr>
          <w:rFonts w:ascii="ArialMT" w:hAnsi="ArialMT" w:cs="ArialMT"/>
          <w:sz w:val="24"/>
          <w:szCs w:val="24"/>
          <w:u w:val="single"/>
          <w:lang w:val="en-US"/>
        </w:rPr>
        <w:t>up to 5</w:t>
      </w:r>
      <w:r w:rsidRPr="00F04B61">
        <w:rPr>
          <w:rFonts w:ascii="ArialMT" w:hAnsi="ArialMT" w:cs="ArialMT"/>
          <w:sz w:val="24"/>
          <w:szCs w:val="24"/>
          <w:u w:val="single"/>
          <w:lang w:val="en-US"/>
        </w:rPr>
        <w:t xml:space="preserve"> keywords</w:t>
      </w:r>
      <w:r>
        <w:rPr>
          <w:rFonts w:ascii="ArialMT" w:hAnsi="ArialMT" w:cs="ArialMT"/>
          <w:sz w:val="24"/>
          <w:szCs w:val="24"/>
          <w:u w:val="single"/>
          <w:lang w:val="en-US"/>
        </w:rPr>
        <w:t>)</w:t>
      </w:r>
      <w:r w:rsidR="00D34CFC">
        <w:rPr>
          <w:rFonts w:ascii="ArialMT" w:hAnsi="ArialMT" w:cs="ArialMT"/>
          <w:sz w:val="24"/>
          <w:szCs w:val="24"/>
          <w:u w:val="single"/>
          <w:lang w:val="en-US"/>
        </w:rPr>
        <w:t>:</w:t>
      </w:r>
    </w:p>
    <w:p w14:paraId="26FB38C2" w14:textId="77777777" w:rsidR="00E62D3A" w:rsidRDefault="00E62D3A" w:rsidP="00B670D5">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p>
    <w:p w14:paraId="007D9268" w14:textId="2C17C55D" w:rsidR="00624AC9" w:rsidRPr="00EB0AE6" w:rsidRDefault="00EB0AE6" w:rsidP="00B670D5">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r>
        <w:rPr>
          <w:rFonts w:ascii="Calibri Light" w:hAnsi="Calibri Light" w:cs="Calibri Light"/>
          <w:sz w:val="24"/>
          <w:szCs w:val="24"/>
          <w:lang w:val="en-US"/>
        </w:rPr>
        <w:t xml:space="preserve">. </w:t>
      </w:r>
      <w:r w:rsidRPr="00EB0AE6">
        <w:rPr>
          <w:rFonts w:ascii="Calibri Light" w:hAnsi="Calibri Light" w:cs="Calibri Light"/>
          <w:sz w:val="24"/>
          <w:szCs w:val="24"/>
          <w:lang w:val="en-US"/>
        </w:rPr>
        <w:t>Cell Culture experiments</w:t>
      </w:r>
    </w:p>
    <w:p w14:paraId="4AF73692" w14:textId="66F1AF8B" w:rsidR="00EB0AE6" w:rsidRPr="00EB0AE6" w:rsidRDefault="00EB0AE6" w:rsidP="00B670D5">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r>
        <w:rPr>
          <w:rFonts w:ascii="Calibri Light" w:hAnsi="Calibri Light" w:cs="Calibri Light"/>
          <w:sz w:val="24"/>
          <w:szCs w:val="24"/>
          <w:lang w:val="en-US"/>
        </w:rPr>
        <w:t xml:space="preserve">. </w:t>
      </w:r>
      <w:r w:rsidRPr="00EB0AE6">
        <w:rPr>
          <w:rFonts w:ascii="Calibri Light" w:hAnsi="Calibri Light" w:cs="Calibri Light"/>
          <w:sz w:val="24"/>
          <w:szCs w:val="24"/>
          <w:lang w:val="en-US"/>
        </w:rPr>
        <w:t>Cell survival and viability assays</w:t>
      </w:r>
    </w:p>
    <w:p w14:paraId="20705804" w14:textId="634C75B4" w:rsidR="00EB0AE6" w:rsidRPr="00EB0AE6" w:rsidRDefault="00EB0AE6" w:rsidP="00B670D5">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r>
        <w:rPr>
          <w:rFonts w:ascii="Calibri Light" w:hAnsi="Calibri Light" w:cs="Calibri Light"/>
          <w:sz w:val="24"/>
          <w:szCs w:val="24"/>
          <w:lang w:val="en-US"/>
        </w:rPr>
        <w:t xml:space="preserve">. </w:t>
      </w:r>
      <w:r w:rsidRPr="00EB0AE6">
        <w:rPr>
          <w:rFonts w:ascii="Calibri Light" w:hAnsi="Calibri Light" w:cs="Calibri Light"/>
          <w:sz w:val="24"/>
          <w:szCs w:val="24"/>
          <w:lang w:val="en-US"/>
        </w:rPr>
        <w:t>Biochemistry (Western-blot)</w:t>
      </w:r>
    </w:p>
    <w:p w14:paraId="6A1253C1" w14:textId="4CDEC361" w:rsidR="00EB0AE6" w:rsidRPr="00EB0AE6" w:rsidRDefault="00EB0AE6" w:rsidP="00B670D5">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r>
        <w:rPr>
          <w:rFonts w:ascii="Calibri Light" w:hAnsi="Calibri Light" w:cs="Calibri Light"/>
          <w:sz w:val="24"/>
          <w:szCs w:val="24"/>
          <w:lang w:val="en-US"/>
        </w:rPr>
        <w:t xml:space="preserve">. </w:t>
      </w:r>
      <w:r w:rsidRPr="00EB0AE6">
        <w:rPr>
          <w:rFonts w:ascii="Calibri Light" w:hAnsi="Calibri Light" w:cs="Calibri Light"/>
          <w:sz w:val="24"/>
          <w:szCs w:val="24"/>
          <w:lang w:val="en-US"/>
        </w:rPr>
        <w:t>Epifluorescence microscopy</w:t>
      </w:r>
    </w:p>
    <w:p w14:paraId="398CD432" w14:textId="673CD71B" w:rsidR="00EB0AE6" w:rsidRDefault="00EB0AE6" w:rsidP="00B670D5">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r>
        <w:rPr>
          <w:rFonts w:ascii="Calibri Light" w:hAnsi="Calibri Light" w:cs="Calibri Light"/>
          <w:sz w:val="24"/>
          <w:szCs w:val="24"/>
          <w:lang w:val="en-US"/>
        </w:rPr>
        <w:t xml:space="preserve">. </w:t>
      </w:r>
      <w:r w:rsidRPr="00EB0AE6">
        <w:rPr>
          <w:rFonts w:ascii="Calibri Light" w:hAnsi="Calibri Light" w:cs="Calibri Light"/>
          <w:sz w:val="24"/>
          <w:szCs w:val="24"/>
          <w:lang w:val="en-US"/>
        </w:rPr>
        <w:t>Knowledge o</w:t>
      </w:r>
      <w:r>
        <w:rPr>
          <w:rFonts w:ascii="Calibri Light" w:hAnsi="Calibri Light" w:cs="Calibri Light"/>
          <w:sz w:val="24"/>
          <w:szCs w:val="24"/>
          <w:lang w:val="en-US"/>
        </w:rPr>
        <w:t>n</w:t>
      </w:r>
      <w:r w:rsidRPr="00EB0AE6">
        <w:rPr>
          <w:rFonts w:ascii="Calibri Light" w:hAnsi="Calibri Light" w:cs="Calibri Light"/>
          <w:sz w:val="24"/>
          <w:szCs w:val="24"/>
          <w:lang w:val="en-US"/>
        </w:rPr>
        <w:t xml:space="preserve"> genome stability and splicing machinery</w:t>
      </w:r>
    </w:p>
    <w:p w14:paraId="6CA60371" w14:textId="77777777" w:rsidR="00EB0AE6" w:rsidRPr="00EB0AE6" w:rsidRDefault="00EB0AE6" w:rsidP="00EB0AE6">
      <w:pPr>
        <w:widowControl w:val="0"/>
        <w:pBdr>
          <w:top w:val="single" w:sz="8" w:space="1" w:color="auto"/>
          <w:left w:val="single" w:sz="8" w:space="4" w:color="auto"/>
          <w:bottom w:val="single" w:sz="8" w:space="1" w:color="auto"/>
          <w:right w:val="single" w:sz="8" w:space="4" w:color="auto"/>
        </w:pBdr>
        <w:autoSpaceDE w:val="0"/>
        <w:autoSpaceDN w:val="0"/>
        <w:adjustRightInd w:val="0"/>
        <w:spacing w:after="0" w:line="240" w:lineRule="auto"/>
        <w:ind w:right="-6"/>
        <w:jc w:val="both"/>
        <w:rPr>
          <w:rFonts w:ascii="Calibri Light" w:hAnsi="Calibri Light" w:cs="Calibri Light"/>
          <w:sz w:val="24"/>
          <w:szCs w:val="24"/>
          <w:lang w:val="en-US"/>
        </w:rPr>
      </w:pPr>
    </w:p>
    <w:p w14:paraId="2677CC05" w14:textId="77777777" w:rsidR="003C73D3" w:rsidRPr="00F04B61" w:rsidRDefault="003C73D3" w:rsidP="00207E9A">
      <w:pPr>
        <w:rPr>
          <w:lang w:val="en-US"/>
        </w:rPr>
      </w:pPr>
    </w:p>
    <w:sectPr w:rsidR="003C73D3" w:rsidRPr="00F04B61" w:rsidSect="00207E9A">
      <w:headerReference w:type="default" r:id="rId8"/>
      <w:pgSz w:w="11900" w:h="16840"/>
      <w:pgMar w:top="851" w:right="567" w:bottom="567" w:left="851"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BC7F" w14:textId="77777777" w:rsidR="00F83EE7" w:rsidRDefault="00F83EE7">
      <w:pPr>
        <w:spacing w:after="0" w:line="240" w:lineRule="auto"/>
      </w:pPr>
      <w:r>
        <w:separator/>
      </w:r>
    </w:p>
  </w:endnote>
  <w:endnote w:type="continuationSeparator" w:id="0">
    <w:p w14:paraId="3A6974E4" w14:textId="77777777" w:rsidR="00F83EE7" w:rsidRDefault="00F8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4A18" w14:textId="77777777" w:rsidR="00F83EE7" w:rsidRDefault="00F83EE7">
      <w:pPr>
        <w:spacing w:after="0" w:line="240" w:lineRule="auto"/>
      </w:pPr>
      <w:r>
        <w:separator/>
      </w:r>
    </w:p>
  </w:footnote>
  <w:footnote w:type="continuationSeparator" w:id="0">
    <w:p w14:paraId="45ACD976" w14:textId="77777777" w:rsidR="00F83EE7" w:rsidRDefault="00F83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F87" w14:textId="77777777" w:rsidR="006636E8" w:rsidRPr="00F249C6" w:rsidRDefault="00B5223B" w:rsidP="006636E8">
    <w:pPr>
      <w:pStyle w:val="En-tte"/>
      <w:jc w:val="center"/>
      <w:rPr>
        <w:rFonts w:ascii="Arial Black" w:hAnsi="Arial Black"/>
        <w:b/>
        <w:sz w:val="24"/>
        <w:szCs w:val="24"/>
        <w:lang w:val="en-US"/>
      </w:rPr>
    </w:pPr>
    <w:r w:rsidRPr="00B5223B">
      <w:rPr>
        <w:noProof/>
        <w:lang w:val="en-US" w:eastAsia="en-US"/>
      </w:rPr>
      <w:drawing>
        <wp:inline distT="0" distB="0" distL="0" distR="0" wp14:anchorId="41134557" wp14:editId="1B5802C2">
          <wp:extent cx="716280" cy="472440"/>
          <wp:effectExtent l="0" t="0" r="0" b="0"/>
          <wp:docPr id="2" name="Image 2" descr="C:\Users\schneido\Desktop\Dom01\IJR\UMR2016-2020\Logos\logo_UFR_Chimie-Biolo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schneido\Desktop\Dom01\IJR\UMR2016-2020\Logos\logo_UFR_Chimie-Biolog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72440"/>
                  </a:xfrm>
                  <a:prstGeom prst="rect">
                    <a:avLst/>
                  </a:prstGeom>
                  <a:noFill/>
                  <a:ln>
                    <a:noFill/>
                  </a:ln>
                </pic:spPr>
              </pic:pic>
            </a:graphicData>
          </a:graphic>
        </wp:inline>
      </w:drawing>
    </w:r>
    <w:r w:rsidR="006636E8" w:rsidRPr="00F249C6">
      <w:rPr>
        <w:lang w:val="en-US"/>
      </w:rPr>
      <w:t xml:space="preserve">  </w:t>
    </w:r>
    <w:r w:rsidR="006636E8" w:rsidRPr="00F249C6">
      <w:rPr>
        <w:rFonts w:ascii="Arial Black" w:hAnsi="Arial Black"/>
        <w:b/>
        <w:sz w:val="24"/>
        <w:szCs w:val="24"/>
        <w:lang w:val="en-US"/>
      </w:rPr>
      <w:t>Master</w:t>
    </w:r>
    <w:r w:rsidR="001068C8" w:rsidRPr="00F249C6">
      <w:rPr>
        <w:rFonts w:ascii="Arial Black" w:hAnsi="Arial Black"/>
        <w:b/>
        <w:sz w:val="24"/>
        <w:szCs w:val="24"/>
        <w:lang w:val="en-US"/>
      </w:rPr>
      <w:t>’s degree in</w:t>
    </w:r>
    <w:r w:rsidR="006636E8" w:rsidRPr="00F249C6">
      <w:rPr>
        <w:rFonts w:ascii="Arial Black" w:hAnsi="Arial Black"/>
        <w:b/>
        <w:sz w:val="24"/>
        <w:szCs w:val="24"/>
        <w:lang w:val="en-US"/>
      </w:rPr>
      <w:t xml:space="preserve"> </w:t>
    </w:r>
    <w:r w:rsidR="001068C8" w:rsidRPr="00F249C6">
      <w:rPr>
        <w:rFonts w:ascii="Arial Black" w:hAnsi="Arial Black"/>
        <w:b/>
        <w:sz w:val="24"/>
        <w:szCs w:val="24"/>
        <w:lang w:val="en-US"/>
      </w:rPr>
      <w:t>Biology – Chemistry-Biology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7A62"/>
    <w:multiLevelType w:val="hybridMultilevel"/>
    <w:tmpl w:val="E934FEB2"/>
    <w:lvl w:ilvl="0" w:tplc="F774E918">
      <w:start w:val="1"/>
      <w:numFmt w:val="bullet"/>
      <w:lvlText w:val="-"/>
      <w:lvlJc w:val="left"/>
      <w:pPr>
        <w:ind w:left="720" w:hanging="360"/>
      </w:pPr>
      <w:rPr>
        <w:rFonts w:ascii="ArialMT" w:eastAsia="Times New Roman"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C9"/>
    <w:rsid w:val="00102986"/>
    <w:rsid w:val="001068C8"/>
    <w:rsid w:val="0014405C"/>
    <w:rsid w:val="00207E9A"/>
    <w:rsid w:val="0023241B"/>
    <w:rsid w:val="002505B8"/>
    <w:rsid w:val="00271FD2"/>
    <w:rsid w:val="002A422E"/>
    <w:rsid w:val="002C01AA"/>
    <w:rsid w:val="003C3671"/>
    <w:rsid w:val="003C4CA5"/>
    <w:rsid w:val="003C73D3"/>
    <w:rsid w:val="00404965"/>
    <w:rsid w:val="004130C9"/>
    <w:rsid w:val="005142A8"/>
    <w:rsid w:val="00521738"/>
    <w:rsid w:val="0058371E"/>
    <w:rsid w:val="005D0A84"/>
    <w:rsid w:val="005D3E2E"/>
    <w:rsid w:val="00613F7E"/>
    <w:rsid w:val="00624AC9"/>
    <w:rsid w:val="00641CCB"/>
    <w:rsid w:val="0064724F"/>
    <w:rsid w:val="006636E8"/>
    <w:rsid w:val="006833C7"/>
    <w:rsid w:val="00695256"/>
    <w:rsid w:val="00696A0E"/>
    <w:rsid w:val="006E7A3F"/>
    <w:rsid w:val="00742797"/>
    <w:rsid w:val="00755D76"/>
    <w:rsid w:val="00767F47"/>
    <w:rsid w:val="007874A7"/>
    <w:rsid w:val="007A1DD7"/>
    <w:rsid w:val="007B5E51"/>
    <w:rsid w:val="007F4EFE"/>
    <w:rsid w:val="0080228C"/>
    <w:rsid w:val="00816D41"/>
    <w:rsid w:val="00825925"/>
    <w:rsid w:val="00834F6C"/>
    <w:rsid w:val="00837AF1"/>
    <w:rsid w:val="008C731B"/>
    <w:rsid w:val="00915CDC"/>
    <w:rsid w:val="009647F7"/>
    <w:rsid w:val="00987460"/>
    <w:rsid w:val="009B5542"/>
    <w:rsid w:val="00A46962"/>
    <w:rsid w:val="00A52C1A"/>
    <w:rsid w:val="00A9522B"/>
    <w:rsid w:val="00AA45B4"/>
    <w:rsid w:val="00AE48EE"/>
    <w:rsid w:val="00AE7838"/>
    <w:rsid w:val="00B5223B"/>
    <w:rsid w:val="00B670D5"/>
    <w:rsid w:val="00B75464"/>
    <w:rsid w:val="00BA5683"/>
    <w:rsid w:val="00C97339"/>
    <w:rsid w:val="00D1321E"/>
    <w:rsid w:val="00D34CFC"/>
    <w:rsid w:val="00D543F2"/>
    <w:rsid w:val="00DE25D5"/>
    <w:rsid w:val="00DF3271"/>
    <w:rsid w:val="00E02D88"/>
    <w:rsid w:val="00E03D5C"/>
    <w:rsid w:val="00E45489"/>
    <w:rsid w:val="00E53717"/>
    <w:rsid w:val="00E62D3A"/>
    <w:rsid w:val="00E72134"/>
    <w:rsid w:val="00EB0AE6"/>
    <w:rsid w:val="00F04B61"/>
    <w:rsid w:val="00F249C6"/>
    <w:rsid w:val="00F36429"/>
    <w:rsid w:val="00F374C4"/>
    <w:rsid w:val="00F66E48"/>
    <w:rsid w:val="00F81B2B"/>
    <w:rsid w:val="00F83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2A580"/>
  <w14:defaultImageDpi w14:val="0"/>
  <w15:docId w15:val="{FC41D0DD-A928-4126-BA44-7225E34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C9"/>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AC9"/>
    <w:pPr>
      <w:tabs>
        <w:tab w:val="center" w:pos="4536"/>
        <w:tab w:val="right" w:pos="9072"/>
      </w:tabs>
    </w:pPr>
  </w:style>
  <w:style w:type="character" w:customStyle="1" w:styleId="En-tteCar">
    <w:name w:val="En-tête Car"/>
    <w:basedOn w:val="Policepardfaut"/>
    <w:link w:val="En-tte"/>
    <w:uiPriority w:val="99"/>
    <w:locked/>
    <w:rsid w:val="00624AC9"/>
    <w:rPr>
      <w:rFonts w:ascii="Calibri" w:hAnsi="Calibri" w:cs="Times New Roman"/>
      <w:lang w:val="x-none" w:eastAsia="fr-FR"/>
    </w:rPr>
  </w:style>
  <w:style w:type="paragraph" w:styleId="Textedebulles">
    <w:name w:val="Balloon Text"/>
    <w:basedOn w:val="Normal"/>
    <w:link w:val="TextedebullesCar"/>
    <w:uiPriority w:val="99"/>
    <w:semiHidden/>
    <w:unhideWhenUsed/>
    <w:rsid w:val="00624A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4AC9"/>
    <w:rPr>
      <w:rFonts w:ascii="Tahoma" w:hAnsi="Tahoma" w:cs="Tahoma"/>
      <w:sz w:val="16"/>
      <w:szCs w:val="16"/>
      <w:lang w:val="x-none" w:eastAsia="fr-FR"/>
    </w:rPr>
  </w:style>
  <w:style w:type="paragraph" w:styleId="Pieddepage">
    <w:name w:val="footer"/>
    <w:basedOn w:val="Normal"/>
    <w:link w:val="PieddepageCar"/>
    <w:uiPriority w:val="99"/>
    <w:unhideWhenUsed/>
    <w:rsid w:val="007874A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874A7"/>
    <w:rPr>
      <w:rFonts w:ascii="Calibri" w:hAnsi="Calibri" w:cs="Times New Roman"/>
      <w:lang w:val="x-none" w:eastAsia="fr-FR"/>
    </w:rPr>
  </w:style>
  <w:style w:type="paragraph" w:styleId="Paragraphedeliste">
    <w:name w:val="List Paragraph"/>
    <w:basedOn w:val="Normal"/>
    <w:uiPriority w:val="34"/>
    <w:qFormat/>
    <w:rsid w:val="00D34CFC"/>
    <w:pPr>
      <w:ind w:left="720"/>
      <w:contextualSpacing/>
    </w:pPr>
  </w:style>
  <w:style w:type="character" w:styleId="lev">
    <w:name w:val="Strong"/>
    <w:basedOn w:val="Policepardfaut"/>
    <w:uiPriority w:val="22"/>
    <w:qFormat/>
    <w:rsid w:val="00D34CFC"/>
    <w:rPr>
      <w:b/>
      <w:bCs/>
    </w:rPr>
  </w:style>
  <w:style w:type="character" w:styleId="Lienhypertexte">
    <w:name w:val="Hyperlink"/>
    <w:basedOn w:val="Policepardfaut"/>
    <w:uiPriority w:val="99"/>
    <w:rsid w:val="00D34CFC"/>
    <w:rPr>
      <w:color w:val="0000FF" w:themeColor="hyperlink"/>
      <w:u w:val="single"/>
    </w:rPr>
  </w:style>
  <w:style w:type="character" w:styleId="Numrodeligne">
    <w:name w:val="line number"/>
    <w:basedOn w:val="Policepardfaut"/>
    <w:uiPriority w:val="99"/>
    <w:rsid w:val="00207E9A"/>
  </w:style>
  <w:style w:type="character" w:customStyle="1" w:styleId="docsum-authors">
    <w:name w:val="docsum-authors"/>
    <w:basedOn w:val="Policepardfaut"/>
    <w:rsid w:val="00D543F2"/>
  </w:style>
  <w:style w:type="character" w:customStyle="1" w:styleId="docsum-journal-citation">
    <w:name w:val="docsum-journal-citation"/>
    <w:basedOn w:val="Policepardfaut"/>
    <w:rsid w:val="00D54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75664">
      <w:bodyDiv w:val="1"/>
      <w:marLeft w:val="0"/>
      <w:marRight w:val="0"/>
      <w:marTop w:val="0"/>
      <w:marBottom w:val="0"/>
      <w:divBdr>
        <w:top w:val="none" w:sz="0" w:space="0" w:color="auto"/>
        <w:left w:val="none" w:sz="0" w:space="0" w:color="auto"/>
        <w:bottom w:val="none" w:sz="0" w:space="0" w:color="auto"/>
        <w:right w:val="none" w:sz="0" w:space="0" w:color="auto"/>
      </w:divBdr>
      <w:divsChild>
        <w:div w:id="1709064976">
          <w:marLeft w:val="0"/>
          <w:marRight w:val="0"/>
          <w:marTop w:val="0"/>
          <w:marBottom w:val="0"/>
          <w:divBdr>
            <w:top w:val="none" w:sz="0" w:space="0" w:color="auto"/>
            <w:left w:val="none" w:sz="0" w:space="0" w:color="auto"/>
            <w:bottom w:val="none" w:sz="0" w:space="0" w:color="auto"/>
            <w:right w:val="none" w:sz="0" w:space="0" w:color="auto"/>
          </w:divBdr>
        </w:div>
      </w:divsChild>
    </w:div>
    <w:div w:id="1861816280">
      <w:bodyDiv w:val="1"/>
      <w:marLeft w:val="0"/>
      <w:marRight w:val="0"/>
      <w:marTop w:val="0"/>
      <w:marBottom w:val="0"/>
      <w:divBdr>
        <w:top w:val="none" w:sz="0" w:space="0" w:color="auto"/>
        <w:left w:val="none" w:sz="0" w:space="0" w:color="auto"/>
        <w:bottom w:val="none" w:sz="0" w:space="0" w:color="auto"/>
        <w:right w:val="none" w:sz="0" w:space="0" w:color="auto"/>
      </w:divBdr>
      <w:divsChild>
        <w:div w:id="967932089">
          <w:marLeft w:val="0"/>
          <w:marRight w:val="0"/>
          <w:marTop w:val="0"/>
          <w:marBottom w:val="0"/>
          <w:divBdr>
            <w:top w:val="none" w:sz="0" w:space="0" w:color="auto"/>
            <w:left w:val="none" w:sz="0" w:space="0" w:color="auto"/>
            <w:bottom w:val="none" w:sz="0" w:space="0" w:color="auto"/>
            <w:right w:val="none" w:sz="0" w:space="0" w:color="auto"/>
          </w:divBdr>
          <w:divsChild>
            <w:div w:id="390495225">
              <w:marLeft w:val="0"/>
              <w:marRight w:val="0"/>
              <w:marTop w:val="0"/>
              <w:marBottom w:val="0"/>
              <w:divBdr>
                <w:top w:val="none" w:sz="0" w:space="0" w:color="auto"/>
                <w:left w:val="none" w:sz="0" w:space="0" w:color="auto"/>
                <w:bottom w:val="none" w:sz="0" w:space="0" w:color="auto"/>
                <w:right w:val="none" w:sz="0" w:space="0" w:color="auto"/>
              </w:divBdr>
              <w:divsChild>
                <w:div w:id="16787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1741">
      <w:bodyDiv w:val="1"/>
      <w:marLeft w:val="0"/>
      <w:marRight w:val="0"/>
      <w:marTop w:val="0"/>
      <w:marBottom w:val="0"/>
      <w:divBdr>
        <w:top w:val="none" w:sz="0" w:space="0" w:color="auto"/>
        <w:left w:val="none" w:sz="0" w:space="0" w:color="auto"/>
        <w:bottom w:val="none" w:sz="0" w:space="0" w:color="auto"/>
        <w:right w:val="none" w:sz="0" w:space="0" w:color="auto"/>
      </w:divBdr>
    </w:div>
    <w:div w:id="2083869246">
      <w:bodyDiv w:val="1"/>
      <w:marLeft w:val="0"/>
      <w:marRight w:val="0"/>
      <w:marTop w:val="0"/>
      <w:marBottom w:val="0"/>
      <w:divBdr>
        <w:top w:val="none" w:sz="0" w:space="0" w:color="auto"/>
        <w:left w:val="none" w:sz="0" w:space="0" w:color="auto"/>
        <w:bottom w:val="none" w:sz="0" w:space="0" w:color="auto"/>
        <w:right w:val="none" w:sz="0" w:space="0" w:color="auto"/>
      </w:divBdr>
      <w:divsChild>
        <w:div w:id="271670605">
          <w:marLeft w:val="0"/>
          <w:marRight w:val="0"/>
          <w:marTop w:val="0"/>
          <w:marBottom w:val="0"/>
          <w:divBdr>
            <w:top w:val="none" w:sz="0" w:space="0" w:color="auto"/>
            <w:left w:val="none" w:sz="0" w:space="0" w:color="auto"/>
            <w:bottom w:val="none" w:sz="0" w:space="0" w:color="auto"/>
            <w:right w:val="none" w:sz="0" w:space="0" w:color="auto"/>
          </w:divBdr>
          <w:divsChild>
            <w:div w:id="1486387649">
              <w:marLeft w:val="0"/>
              <w:marRight w:val="0"/>
              <w:marTop w:val="0"/>
              <w:marBottom w:val="0"/>
              <w:divBdr>
                <w:top w:val="none" w:sz="0" w:space="0" w:color="auto"/>
                <w:left w:val="none" w:sz="0" w:space="0" w:color="auto"/>
                <w:bottom w:val="none" w:sz="0" w:space="0" w:color="auto"/>
                <w:right w:val="none" w:sz="0" w:space="0" w:color="auto"/>
              </w:divBdr>
              <w:divsChild>
                <w:div w:id="11109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atrice.eymin@univ-grenoble-alp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3374</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delviest</dc:creator>
  <cp:keywords/>
  <dc:description/>
  <cp:lastModifiedBy>SYLVIE CANAVESIO</cp:lastModifiedBy>
  <cp:revision>2</cp:revision>
  <cp:lastPrinted>2012-05-07T09:02:00Z</cp:lastPrinted>
  <dcterms:created xsi:type="dcterms:W3CDTF">2023-07-04T12:47:00Z</dcterms:created>
  <dcterms:modified xsi:type="dcterms:W3CDTF">2023-07-04T12:47:00Z</dcterms:modified>
</cp:coreProperties>
</file>